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EB7" w:rsidRPr="00822EB7" w:rsidRDefault="00822EB7" w:rsidP="00822EB7">
      <w:pPr>
        <w:spacing w:line="360" w:lineRule="auto"/>
        <w:jc w:val="center"/>
        <w:textAlignment w:val="center"/>
        <w:rPr>
          <w:rFonts w:ascii="宋体" w:hAnsi="宋体"/>
          <w:b/>
          <w:color w:val="FF0000"/>
          <w:sz w:val="36"/>
        </w:rPr>
      </w:pPr>
      <w:r w:rsidRPr="00822EB7">
        <w:rPr>
          <w:rFonts w:ascii="Times New Roman" w:eastAsia="Times New Roman" w:hAnsi="Times New Roman" w:cs="Times New Roman"/>
          <w:b/>
          <w:noProof/>
          <w:color w:val="FF0000"/>
          <w:sz w:val="36"/>
        </w:rPr>
        <w:drawing>
          <wp:anchor distT="0" distB="0" distL="114300" distR="114300" simplePos="0" relativeHeight="251659264" behindDoc="0" locked="0" layoutInCell="1" allowOverlap="1" wp14:anchorId="1A15C586" wp14:editId="50477208">
            <wp:simplePos x="0" y="0"/>
            <wp:positionH relativeFrom="page">
              <wp:posOffset>10363200</wp:posOffset>
            </wp:positionH>
            <wp:positionV relativeFrom="topMargin">
              <wp:posOffset>12433300</wp:posOffset>
            </wp:positionV>
            <wp:extent cx="266700" cy="469900"/>
            <wp:effectExtent l="0" t="0" r="0" b="6350"/>
            <wp:wrapNone/>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0" cy="469900"/>
                    </a:xfrm>
                    <a:prstGeom prst="rect">
                      <a:avLst/>
                    </a:prstGeom>
                    <a:noFill/>
                  </pic:spPr>
                </pic:pic>
              </a:graphicData>
            </a:graphic>
            <wp14:sizeRelH relativeFrom="page">
              <wp14:pctWidth>0</wp14:pctWidth>
            </wp14:sizeRelH>
            <wp14:sizeRelV relativeFrom="page">
              <wp14:pctHeight>0</wp14:pctHeight>
            </wp14:sizeRelV>
          </wp:anchor>
        </w:drawing>
      </w:r>
      <w:r w:rsidRPr="00822EB7">
        <w:rPr>
          <w:rFonts w:ascii="Times New Roman" w:eastAsia="Times New Roman" w:hAnsi="Times New Roman" w:cs="Times New Roman"/>
          <w:b/>
          <w:color w:val="FF0000"/>
          <w:sz w:val="36"/>
        </w:rPr>
        <w:t>2020</w:t>
      </w:r>
      <w:r w:rsidRPr="00822EB7">
        <w:rPr>
          <w:rFonts w:ascii="宋体" w:hAnsi="宋体"/>
          <w:b/>
          <w:color w:val="FF0000"/>
          <w:sz w:val="36"/>
        </w:rPr>
        <w:t>年北京</w:t>
      </w:r>
      <w:r>
        <w:rPr>
          <w:rFonts w:ascii="宋体" w:hAnsi="宋体" w:hint="eastAsia"/>
          <w:b/>
          <w:color w:val="FF0000"/>
          <w:sz w:val="36"/>
        </w:rPr>
        <w:t>市</w:t>
      </w:r>
      <w:r w:rsidRPr="00822EB7">
        <w:rPr>
          <w:rFonts w:ascii="宋体" w:hAnsi="宋体"/>
          <w:b/>
          <w:color w:val="FF0000"/>
          <w:sz w:val="36"/>
        </w:rPr>
        <w:t>高级中学招生考试</w:t>
      </w:r>
    </w:p>
    <w:p w:rsidR="00822EB7" w:rsidRPr="00822EB7" w:rsidRDefault="00822EB7" w:rsidP="00822EB7">
      <w:pPr>
        <w:spacing w:line="360" w:lineRule="auto"/>
        <w:jc w:val="center"/>
        <w:textAlignment w:val="center"/>
        <w:rPr>
          <w:rFonts w:ascii="宋体" w:hAnsi="宋体"/>
          <w:b/>
          <w:color w:val="FF0000"/>
          <w:sz w:val="36"/>
        </w:rPr>
      </w:pPr>
      <w:r w:rsidRPr="00822EB7">
        <w:rPr>
          <w:rFonts w:ascii="宋体" w:hAnsi="宋体"/>
          <w:b/>
          <w:color w:val="FF0000"/>
          <w:sz w:val="36"/>
        </w:rPr>
        <w:t>物</w:t>
      </w:r>
      <w:r w:rsidRPr="00822EB7">
        <w:rPr>
          <w:rFonts w:ascii="Times New Roman" w:eastAsia="Times New Roman" w:hAnsi="Times New Roman" w:cs="Times New Roman"/>
          <w:b/>
          <w:color w:val="FF0000"/>
          <w:sz w:val="36"/>
        </w:rPr>
        <w:t xml:space="preserve"> </w:t>
      </w:r>
      <w:r w:rsidRPr="00822EB7">
        <w:rPr>
          <w:rFonts w:ascii="宋体" w:hAnsi="宋体"/>
          <w:b/>
          <w:color w:val="FF0000"/>
          <w:sz w:val="36"/>
        </w:rPr>
        <w:t>理</w:t>
      </w:r>
      <w:bookmarkStart w:id="0" w:name="_GoBack"/>
      <w:bookmarkEnd w:id="0"/>
    </w:p>
    <w:p w:rsidR="00822EB7" w:rsidRDefault="00822EB7" w:rsidP="00822EB7">
      <w:pPr>
        <w:spacing w:line="360" w:lineRule="auto"/>
        <w:jc w:val="center"/>
        <w:textAlignment w:val="center"/>
        <w:rPr>
          <w:rFonts w:ascii="Times New Roman" w:eastAsia="Times New Roman" w:hAnsi="Times New Roman" w:cs="Times New Roman"/>
          <w:b/>
          <w:sz w:val="24"/>
        </w:rPr>
      </w:pPr>
    </w:p>
    <w:p w:rsidR="00822EB7" w:rsidRDefault="00822EB7" w:rsidP="00822EB7">
      <w:pPr>
        <w:spacing w:line="360" w:lineRule="auto"/>
        <w:jc w:val="left"/>
        <w:textAlignment w:val="center"/>
        <w:rPr>
          <w:rFonts w:ascii="宋体" w:hAnsi="宋体"/>
          <w:b/>
          <w:sz w:val="24"/>
        </w:rPr>
      </w:pPr>
      <w:r>
        <w:rPr>
          <w:rFonts w:ascii="宋体" w:hAnsi="宋体"/>
          <w:b/>
          <w:sz w:val="24"/>
        </w:rPr>
        <w:t>一、单项选择题</w:t>
      </w:r>
    </w:p>
    <w:p w:rsidR="00822EB7" w:rsidRDefault="00822EB7" w:rsidP="00822EB7">
      <w:pPr>
        <w:spacing w:line="360" w:lineRule="auto"/>
        <w:jc w:val="left"/>
        <w:textAlignment w:val="center"/>
        <w:rPr>
          <w:rFonts w:ascii="宋体" w:hAnsi="宋体"/>
        </w:rPr>
      </w:pPr>
      <w:r>
        <w:t>1.</w:t>
      </w:r>
      <w:r>
        <w:rPr>
          <w:rFonts w:ascii="宋体" w:hAnsi="宋体"/>
        </w:rPr>
        <w:t>如图所示的滑动变阻器上标记的各部件中，通常情况下，属于绝缘体的是（　　）</w:t>
      </w:r>
    </w:p>
    <w:p w:rsidR="00822EB7" w:rsidRDefault="00822EB7" w:rsidP="00822EB7">
      <w:pPr>
        <w:spacing w:line="360" w:lineRule="auto"/>
        <w:jc w:val="left"/>
        <w:textAlignment w:val="center"/>
      </w:pPr>
      <w:r>
        <w:rPr>
          <w:rFonts w:hint="eastAsia"/>
          <w:noProof/>
        </w:rPr>
        <w:drawing>
          <wp:inline distT="0" distB="0" distL="0" distR="0">
            <wp:extent cx="1342390" cy="894715"/>
            <wp:effectExtent l="0" t="0" r="0" b="635"/>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2390" cy="894715"/>
                    </a:xfrm>
                    <a:prstGeom prst="rect">
                      <a:avLst/>
                    </a:prstGeom>
                    <a:noFill/>
                    <a:ln>
                      <a:noFill/>
                    </a:ln>
                  </pic:spPr>
                </pic:pic>
              </a:graphicData>
            </a:graphic>
          </wp:inline>
        </w:drawing>
      </w:r>
    </w:p>
    <w:p w:rsidR="00822EB7" w:rsidRDefault="00822EB7" w:rsidP="00822EB7">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金属杆</w:t>
      </w:r>
      <w:r w:rsidRPr="00BE1BCD">
        <w:rPr>
          <w:rFonts w:hint="eastAsia"/>
        </w:rPr>
        <w:tab/>
        <w:t xml:space="preserve">B. </w:t>
      </w:r>
      <w:r>
        <w:rPr>
          <w:rFonts w:ascii="宋体" w:hAnsi="宋体"/>
        </w:rPr>
        <w:t>瓷筒</w:t>
      </w:r>
      <w:r w:rsidRPr="00BE1BCD">
        <w:rPr>
          <w:rFonts w:hint="eastAsia"/>
        </w:rPr>
        <w:tab/>
        <w:t xml:space="preserve">C. </w:t>
      </w:r>
      <w:r>
        <w:rPr>
          <w:rFonts w:ascii="宋体" w:hAnsi="宋体"/>
        </w:rPr>
        <w:t>电阻丝</w:t>
      </w:r>
      <w:r w:rsidRPr="00BE1BCD">
        <w:rPr>
          <w:rFonts w:hint="eastAsia"/>
        </w:rPr>
        <w:tab/>
        <w:t xml:space="preserve">D. </w:t>
      </w:r>
      <w:r>
        <w:rPr>
          <w:rFonts w:ascii="宋体" w:hAnsi="宋体"/>
        </w:rPr>
        <w:t>金属滑片</w:t>
      </w:r>
    </w:p>
    <w:p w:rsidR="00822EB7" w:rsidRDefault="00822EB7" w:rsidP="00822EB7">
      <w:pPr>
        <w:spacing w:line="360" w:lineRule="auto"/>
        <w:jc w:val="left"/>
        <w:textAlignment w:val="center"/>
        <w:rPr>
          <w:rFonts w:ascii="宋体" w:hAnsi="宋体"/>
          <w:color w:val="000000"/>
        </w:rPr>
      </w:pPr>
      <w:r>
        <w:rPr>
          <w:color w:val="000000"/>
        </w:rPr>
        <w:t>2.</w:t>
      </w:r>
      <w:r>
        <w:rPr>
          <w:rFonts w:ascii="宋体" w:hAnsi="宋体"/>
          <w:color w:val="000000"/>
        </w:rPr>
        <w:t>如图所示的光现象中由于光的反射形成的是（　　）</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658495" cy="550545"/>
            <wp:effectExtent l="0" t="0" r="8255" b="190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8495" cy="550545"/>
                    </a:xfrm>
                    <a:prstGeom prst="rect">
                      <a:avLst/>
                    </a:prstGeom>
                    <a:noFill/>
                    <a:ln>
                      <a:noFill/>
                    </a:ln>
                  </pic:spPr>
                </pic:pic>
              </a:graphicData>
            </a:graphic>
          </wp:inline>
        </w:drawing>
      </w:r>
      <w:r>
        <w:rPr>
          <w:rFonts w:ascii="宋体" w:hAnsi="宋体"/>
          <w:color w:val="000000"/>
        </w:rPr>
        <w:t>桥在水中形成的倒影</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48970" cy="550545"/>
            <wp:effectExtent l="0" t="0" r="0" b="1905"/>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8970" cy="550545"/>
                    </a:xfrm>
                    <a:prstGeom prst="rect">
                      <a:avLst/>
                    </a:prstGeom>
                    <a:noFill/>
                    <a:ln>
                      <a:noFill/>
                    </a:ln>
                  </pic:spPr>
                </pic:pic>
              </a:graphicData>
            </a:graphic>
          </wp:inline>
        </w:drawing>
      </w:r>
      <w:r>
        <w:rPr>
          <w:rFonts w:ascii="宋体" w:hAnsi="宋体"/>
          <w:color w:val="000000"/>
        </w:rPr>
        <w:t>日晷上呈现针的影子</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638810" cy="525780"/>
            <wp:effectExtent l="0" t="0" r="8890" b="762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8810" cy="525780"/>
                    </a:xfrm>
                    <a:prstGeom prst="rect">
                      <a:avLst/>
                    </a:prstGeom>
                    <a:noFill/>
                    <a:ln>
                      <a:noFill/>
                    </a:ln>
                  </pic:spPr>
                </pic:pic>
              </a:graphicData>
            </a:graphic>
          </wp:inline>
        </w:drawing>
      </w:r>
      <w:r>
        <w:rPr>
          <w:rFonts w:ascii="宋体" w:hAnsi="宋体"/>
          <w:color w:val="000000"/>
        </w:rPr>
        <w:t>透过放大镜看到放大的字</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693420" cy="516255"/>
            <wp:effectExtent l="0" t="0" r="0" b="0"/>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420" cy="516255"/>
                    </a:xfrm>
                    <a:prstGeom prst="rect">
                      <a:avLst/>
                    </a:prstGeom>
                    <a:noFill/>
                    <a:ln>
                      <a:noFill/>
                    </a:ln>
                  </pic:spPr>
                </pic:pic>
              </a:graphicData>
            </a:graphic>
          </wp:inline>
        </w:drawing>
      </w:r>
      <w:r>
        <w:rPr>
          <w:rFonts w:ascii="宋体" w:hAnsi="宋体"/>
          <w:color w:val="000000"/>
        </w:rPr>
        <w:t>人透过水球所成的像</w:t>
      </w:r>
    </w:p>
    <w:p w:rsidR="00822EB7" w:rsidRDefault="00822EB7" w:rsidP="00822EB7">
      <w:pPr>
        <w:spacing w:line="360" w:lineRule="auto"/>
        <w:jc w:val="left"/>
        <w:textAlignment w:val="center"/>
        <w:rPr>
          <w:rFonts w:ascii="宋体" w:hAnsi="宋体"/>
          <w:color w:val="000000"/>
        </w:rPr>
      </w:pPr>
      <w:r>
        <w:rPr>
          <w:color w:val="000000"/>
        </w:rPr>
        <w:t>3.</w:t>
      </w:r>
      <w:r>
        <w:rPr>
          <w:rFonts w:ascii="宋体" w:hAnsi="宋体"/>
          <w:color w:val="000000"/>
        </w:rPr>
        <w:t>如图所示，正在使用的四种工具，属于费力杠杆的是（    ）</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713105" cy="619125"/>
            <wp:effectExtent l="0" t="0" r="0" b="9525"/>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3105" cy="619125"/>
                    </a:xfrm>
                    <a:prstGeom prst="rect">
                      <a:avLst/>
                    </a:prstGeom>
                    <a:noFill/>
                    <a:ln>
                      <a:noFill/>
                    </a:ln>
                  </pic:spPr>
                </pic:pic>
              </a:graphicData>
            </a:graphic>
          </wp:inline>
        </w:drawing>
      </w:r>
      <w:r>
        <w:rPr>
          <w:rFonts w:ascii="宋体" w:hAnsi="宋体"/>
          <w:color w:val="000000"/>
        </w:rPr>
        <w:t>羊角锤</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38810" cy="629285"/>
            <wp:effectExtent l="0" t="0" r="889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810" cy="629285"/>
                    </a:xfrm>
                    <a:prstGeom prst="rect">
                      <a:avLst/>
                    </a:prstGeom>
                    <a:noFill/>
                    <a:ln>
                      <a:noFill/>
                    </a:ln>
                  </pic:spPr>
                </pic:pic>
              </a:graphicData>
            </a:graphic>
          </wp:inline>
        </w:drawing>
      </w:r>
      <w:r>
        <w:rPr>
          <w:rFonts w:ascii="宋体" w:hAnsi="宋体"/>
          <w:color w:val="000000"/>
        </w:rPr>
        <w:t>核桃夹</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732790" cy="600075"/>
            <wp:effectExtent l="0" t="0" r="0" b="9525"/>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2790" cy="600075"/>
                    </a:xfrm>
                    <a:prstGeom prst="rect">
                      <a:avLst/>
                    </a:prstGeom>
                    <a:noFill/>
                    <a:ln>
                      <a:noFill/>
                    </a:ln>
                  </pic:spPr>
                </pic:pic>
              </a:graphicData>
            </a:graphic>
          </wp:inline>
        </w:drawing>
      </w:r>
      <w:r>
        <w:rPr>
          <w:rFonts w:ascii="宋体" w:hAnsi="宋体"/>
          <w:color w:val="000000"/>
        </w:rPr>
        <w:t>园艺剪</w:t>
      </w:r>
    </w:p>
    <w:p w:rsidR="00822EB7" w:rsidRDefault="00822EB7" w:rsidP="00822EB7">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noProof/>
          <w:color w:val="000000"/>
        </w:rPr>
        <w:drawing>
          <wp:inline distT="0" distB="0" distL="0" distR="0">
            <wp:extent cx="732790" cy="629285"/>
            <wp:effectExtent l="0" t="0" r="0" b="0"/>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2790" cy="629285"/>
                    </a:xfrm>
                    <a:prstGeom prst="rect">
                      <a:avLst/>
                    </a:prstGeom>
                    <a:noFill/>
                    <a:ln>
                      <a:noFill/>
                    </a:ln>
                  </pic:spPr>
                </pic:pic>
              </a:graphicData>
            </a:graphic>
          </wp:inline>
        </w:drawing>
      </w:r>
      <w:r>
        <w:rPr>
          <w:rFonts w:ascii="宋体" w:hAnsi="宋体"/>
          <w:color w:val="000000"/>
        </w:rPr>
        <w:t>食品夹</w:t>
      </w:r>
    </w:p>
    <w:p w:rsidR="00822EB7" w:rsidRDefault="00822EB7" w:rsidP="00822EB7">
      <w:pPr>
        <w:spacing w:line="360" w:lineRule="auto"/>
        <w:jc w:val="left"/>
        <w:textAlignment w:val="center"/>
        <w:rPr>
          <w:rFonts w:ascii="宋体" w:hAnsi="宋体"/>
          <w:color w:val="000000"/>
        </w:rPr>
      </w:pPr>
      <w:r>
        <w:rPr>
          <w:color w:val="000000"/>
        </w:rPr>
        <w:t>4.</w:t>
      </w:r>
      <w:r>
        <w:rPr>
          <w:rFonts w:ascii="宋体" w:hAnsi="宋体"/>
          <w:color w:val="000000"/>
        </w:rPr>
        <w:t>为了观察光</w:t>
      </w:r>
      <w:r>
        <w:rPr>
          <w:rFonts w:ascii="宋体" w:hAnsi="宋体"/>
          <w:noProof/>
          <w:color w:val="000000"/>
        </w:rPr>
        <w:drawing>
          <wp:inline distT="0" distB="0" distL="0" distR="0">
            <wp:extent cx="132715" cy="177165"/>
            <wp:effectExtent l="0" t="0" r="63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直线传播，将一束单色光从玻璃槽的外侧由左侧倾斜向上射入盐水中，但光在盐水中并不是沿着直线传播，而是发生了弯曲，如图所示。这是由于（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904875" cy="801370"/>
            <wp:effectExtent l="0" t="0" r="9525" b="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4875" cy="80137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光从空气到玻璃发生了折射</w:t>
      </w:r>
    </w:p>
    <w:p w:rsidR="00822EB7" w:rsidRDefault="00822EB7" w:rsidP="00822EB7">
      <w:pPr>
        <w:spacing w:line="360" w:lineRule="auto"/>
        <w:jc w:val="left"/>
        <w:textAlignment w:val="center"/>
        <w:rPr>
          <w:rFonts w:ascii="宋体" w:hAnsi="宋体"/>
          <w:color w:val="000000"/>
        </w:rPr>
      </w:pPr>
      <w:r>
        <w:rPr>
          <w:rFonts w:ascii="宋体" w:hAnsi="宋体"/>
          <w:color w:val="000000"/>
        </w:rPr>
        <w:t>B. 盐水不均匀使光发生了弯曲</w:t>
      </w:r>
    </w:p>
    <w:p w:rsidR="00822EB7" w:rsidRDefault="00822EB7" w:rsidP="00822EB7">
      <w:pPr>
        <w:spacing w:line="360" w:lineRule="auto"/>
        <w:jc w:val="left"/>
        <w:textAlignment w:val="center"/>
        <w:rPr>
          <w:rFonts w:ascii="宋体" w:hAnsi="宋体"/>
          <w:color w:val="000000"/>
        </w:rPr>
      </w:pPr>
      <w:r>
        <w:rPr>
          <w:rFonts w:ascii="宋体" w:hAnsi="宋体"/>
          <w:color w:val="000000"/>
        </w:rPr>
        <w:t>C. 光发生了色散</w:t>
      </w:r>
    </w:p>
    <w:p w:rsidR="00822EB7" w:rsidRDefault="00822EB7" w:rsidP="00822EB7">
      <w:pPr>
        <w:spacing w:line="360" w:lineRule="auto"/>
        <w:jc w:val="left"/>
        <w:textAlignment w:val="center"/>
        <w:rPr>
          <w:rFonts w:ascii="宋体" w:hAnsi="宋体"/>
          <w:color w:val="000000"/>
        </w:rPr>
      </w:pPr>
      <w:r>
        <w:rPr>
          <w:rFonts w:ascii="宋体" w:hAnsi="宋体"/>
          <w:color w:val="000000"/>
        </w:rPr>
        <w:t>D. 光从玻璃到盐水发生了折射</w:t>
      </w:r>
    </w:p>
    <w:p w:rsidR="00822EB7" w:rsidRDefault="00822EB7" w:rsidP="00822EB7">
      <w:pPr>
        <w:spacing w:line="360" w:lineRule="auto"/>
        <w:jc w:val="left"/>
        <w:textAlignment w:val="center"/>
        <w:rPr>
          <w:rFonts w:ascii="宋体" w:hAnsi="宋体"/>
          <w:color w:val="000000"/>
        </w:rPr>
      </w:pPr>
      <w:r>
        <w:rPr>
          <w:color w:val="000000"/>
        </w:rPr>
        <w:t>5.</w:t>
      </w:r>
      <w:r>
        <w:rPr>
          <w:rFonts w:ascii="宋体" w:hAnsi="宋体"/>
          <w:color w:val="000000"/>
        </w:rPr>
        <w:t>隆冬，滴水成冰的过程中，发生的物态变化是（　　）</w:t>
      </w:r>
    </w:p>
    <w:p w:rsidR="00822EB7" w:rsidRDefault="00822EB7" w:rsidP="00822EB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熔化</w:t>
      </w:r>
      <w:r>
        <w:rPr>
          <w:rFonts w:ascii="宋体" w:hAnsi="宋体"/>
          <w:color w:val="000000"/>
        </w:rPr>
        <w:tab/>
        <w:t>B. 凝固</w:t>
      </w:r>
      <w:r>
        <w:rPr>
          <w:rFonts w:ascii="宋体" w:hAnsi="宋体"/>
          <w:color w:val="000000"/>
        </w:rPr>
        <w:tab/>
        <w:t>C. 液化</w:t>
      </w:r>
      <w:r>
        <w:rPr>
          <w:rFonts w:ascii="宋体" w:hAnsi="宋体"/>
          <w:color w:val="000000"/>
        </w:rPr>
        <w:tab/>
        <w:t>D. 升华</w:t>
      </w:r>
    </w:p>
    <w:p w:rsidR="00822EB7" w:rsidRDefault="00822EB7" w:rsidP="00822EB7">
      <w:pPr>
        <w:spacing w:line="360" w:lineRule="auto"/>
        <w:jc w:val="left"/>
        <w:textAlignment w:val="center"/>
        <w:rPr>
          <w:rFonts w:ascii="宋体" w:hAnsi="宋体"/>
          <w:color w:val="000000"/>
        </w:rPr>
      </w:pPr>
      <w:r>
        <w:rPr>
          <w:color w:val="000000"/>
        </w:rPr>
        <w:t>6.</w:t>
      </w:r>
      <w:r>
        <w:rPr>
          <w:rFonts w:ascii="宋体" w:hAnsi="宋体"/>
          <w:color w:val="000000"/>
        </w:rPr>
        <w:t>如图所示的实验中，为了减小压强的是（　　）</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600075" cy="560705"/>
            <wp:effectExtent l="0" t="0" r="9525" b="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075" cy="560705"/>
                    </a:xfrm>
                    <a:prstGeom prst="rect">
                      <a:avLst/>
                    </a:prstGeom>
                    <a:noFill/>
                    <a:ln>
                      <a:noFill/>
                    </a:ln>
                  </pic:spPr>
                </pic:pic>
              </a:graphicData>
            </a:graphic>
          </wp:inline>
        </w:drawing>
      </w:r>
      <w:r>
        <w:rPr>
          <w:rFonts w:ascii="宋体" w:hAnsi="宋体"/>
          <w:color w:val="000000"/>
        </w:rPr>
        <w:t>逃生锤的锤头很尖</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09600" cy="541020"/>
            <wp:effectExtent l="0" t="0" r="0"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600" cy="541020"/>
                    </a:xfrm>
                    <a:prstGeom prst="rect">
                      <a:avLst/>
                    </a:prstGeom>
                    <a:noFill/>
                    <a:ln>
                      <a:noFill/>
                    </a:ln>
                  </pic:spPr>
                </pic:pic>
              </a:graphicData>
            </a:graphic>
          </wp:inline>
        </w:drawing>
      </w:r>
      <w:r>
        <w:rPr>
          <w:rFonts w:ascii="宋体" w:hAnsi="宋体"/>
          <w:color w:val="000000"/>
        </w:rPr>
        <w:t>载重车装有很多车轮</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600075" cy="570230"/>
            <wp:effectExtent l="0" t="0" r="9525" b="127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570230"/>
                    </a:xfrm>
                    <a:prstGeom prst="rect">
                      <a:avLst/>
                    </a:prstGeom>
                    <a:noFill/>
                    <a:ln>
                      <a:noFill/>
                    </a:ln>
                  </pic:spPr>
                </pic:pic>
              </a:graphicData>
            </a:graphic>
          </wp:inline>
        </w:drawing>
      </w:r>
      <w:r>
        <w:rPr>
          <w:rFonts w:ascii="宋体" w:hAnsi="宋体"/>
          <w:color w:val="000000"/>
        </w:rPr>
        <w:t>盲道上有凸起</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648970" cy="560705"/>
            <wp:effectExtent l="0" t="0" r="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970" cy="560705"/>
                    </a:xfrm>
                    <a:prstGeom prst="rect">
                      <a:avLst/>
                    </a:prstGeom>
                    <a:noFill/>
                    <a:ln>
                      <a:noFill/>
                    </a:ln>
                  </pic:spPr>
                </pic:pic>
              </a:graphicData>
            </a:graphic>
          </wp:inline>
        </w:drawing>
      </w:r>
      <w:r>
        <w:rPr>
          <w:rFonts w:ascii="宋体" w:hAnsi="宋体"/>
          <w:color w:val="000000"/>
        </w:rPr>
        <w:t>吸管的一端剪成斜口</w:t>
      </w:r>
    </w:p>
    <w:p w:rsidR="00822EB7" w:rsidRDefault="00822EB7" w:rsidP="00822EB7">
      <w:pPr>
        <w:spacing w:line="360" w:lineRule="auto"/>
        <w:jc w:val="left"/>
        <w:textAlignment w:val="center"/>
        <w:rPr>
          <w:rFonts w:ascii="宋体" w:hAnsi="宋体"/>
          <w:color w:val="000000"/>
        </w:rPr>
      </w:pPr>
      <w:r>
        <w:rPr>
          <w:color w:val="000000"/>
        </w:rPr>
        <w:t>7.</w:t>
      </w:r>
      <w:r>
        <w:rPr>
          <w:rFonts w:ascii="宋体" w:hAnsi="宋体"/>
          <w:color w:val="000000"/>
        </w:rPr>
        <w:t>古诗《春夜洛阳城闻笛》中有“谁家玉笛暗飞声，散入春风满洛城”，诗人辨别出是玉笛的声音，是依据声音的（</w:t>
      </w:r>
      <w:r>
        <w:rPr>
          <w:rFonts w:ascii="Times New Roman" w:eastAsia="Times New Roman" w:hAnsi="Times New Roman" w:cs="Times New Roman"/>
          <w:color w:val="000000"/>
        </w:rPr>
        <w:t xml:space="preserve">  </w:t>
      </w:r>
      <w:r>
        <w:rPr>
          <w:rFonts w:ascii="宋体" w:hAnsi="宋体"/>
          <w:color w:val="000000"/>
        </w:rPr>
        <w:t>）</w:t>
      </w:r>
    </w:p>
    <w:p w:rsidR="00822EB7" w:rsidRDefault="00822EB7" w:rsidP="00822EB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音调</w:t>
      </w:r>
      <w:r>
        <w:rPr>
          <w:rFonts w:ascii="宋体" w:hAnsi="宋体"/>
          <w:color w:val="000000"/>
        </w:rPr>
        <w:tab/>
        <w:t>B. 响度</w:t>
      </w:r>
      <w:r>
        <w:rPr>
          <w:rFonts w:ascii="宋体" w:hAnsi="宋体"/>
          <w:color w:val="000000"/>
        </w:rPr>
        <w:tab/>
        <w:t>C. 音色</w:t>
      </w:r>
      <w:r>
        <w:rPr>
          <w:rFonts w:ascii="宋体" w:hAnsi="宋体"/>
          <w:color w:val="000000"/>
        </w:rPr>
        <w:tab/>
        <w:t>D. 速度</w:t>
      </w:r>
    </w:p>
    <w:p w:rsidR="00822EB7" w:rsidRDefault="00822EB7" w:rsidP="00822EB7">
      <w:pPr>
        <w:spacing w:line="360" w:lineRule="auto"/>
        <w:jc w:val="left"/>
        <w:textAlignment w:val="center"/>
        <w:rPr>
          <w:rFonts w:ascii="宋体" w:hAnsi="宋体"/>
          <w:color w:val="000000"/>
        </w:rPr>
      </w:pPr>
      <w:r>
        <w:rPr>
          <w:color w:val="000000"/>
        </w:rPr>
        <w:t>8.</w:t>
      </w:r>
      <w:r>
        <w:rPr>
          <w:rFonts w:ascii="宋体" w:hAnsi="宋体"/>
          <w:color w:val="000000"/>
        </w:rPr>
        <w:t>如图所示的情境中，人对物体做功的是（</w:t>
      </w:r>
      <w:r>
        <w:rPr>
          <w:rFonts w:ascii="Times New Roman" w:eastAsia="Times New Roman" w:hAnsi="Times New Roman" w:cs="Times New Roman"/>
          <w:color w:val="000000"/>
        </w:rPr>
        <w:t xml:space="preserve">    </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1312545" cy="1086485"/>
            <wp:effectExtent l="0" t="0" r="1905"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12545" cy="1086485"/>
                    </a:xfrm>
                    <a:prstGeom prst="rect">
                      <a:avLst/>
                    </a:prstGeom>
                    <a:noFill/>
                    <a:ln>
                      <a:noFill/>
                    </a:ln>
                  </pic:spPr>
                </pic:pic>
              </a:graphicData>
            </a:graphic>
          </wp:inline>
        </w:drawing>
      </w:r>
      <w:r>
        <w:rPr>
          <w:rFonts w:ascii="宋体" w:hAnsi="宋体"/>
          <w:color w:val="000000"/>
        </w:rPr>
        <w:t>用力搬石头没有搬动</w:t>
      </w:r>
    </w:p>
    <w:p w:rsidR="00822EB7" w:rsidRDefault="00822EB7" w:rsidP="00822EB7">
      <w:pPr>
        <w:spacing w:line="360" w:lineRule="auto"/>
        <w:jc w:val="left"/>
        <w:textAlignment w:val="center"/>
        <w:rPr>
          <w:rFonts w:ascii="宋体" w:hAnsi="宋体"/>
          <w:color w:val="000000"/>
        </w:rPr>
      </w:pPr>
      <w:r>
        <w:rPr>
          <w:rFonts w:ascii="宋体" w:hAnsi="宋体"/>
          <w:color w:val="000000"/>
        </w:rPr>
        <w:t>B</w:t>
      </w:r>
      <w:r>
        <w:rPr>
          <w:rFonts w:ascii="宋体" w:hAnsi="宋体"/>
          <w:noProof/>
          <w:color w:val="000000"/>
          <w:position w:val="-22"/>
        </w:rPr>
        <w:drawing>
          <wp:inline distT="0" distB="0" distL="0" distR="0">
            <wp:extent cx="29210" cy="88265"/>
            <wp:effectExtent l="0" t="0" r="889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97940" cy="1391285"/>
            <wp:effectExtent l="0" t="0" r="0" b="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97940" cy="1391285"/>
                    </a:xfrm>
                    <a:prstGeom prst="rect">
                      <a:avLst/>
                    </a:prstGeom>
                    <a:noFill/>
                    <a:ln>
                      <a:noFill/>
                    </a:ln>
                  </pic:spPr>
                </pic:pic>
              </a:graphicData>
            </a:graphic>
          </wp:inline>
        </w:drawing>
      </w:r>
      <w:r>
        <w:rPr>
          <w:rFonts w:ascii="宋体" w:hAnsi="宋体"/>
          <w:color w:val="000000"/>
        </w:rPr>
        <w:t>人将重物从地面拉到高处</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87780" cy="752475"/>
            <wp:effectExtent l="0" t="0" r="7620" b="9525"/>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7780" cy="752475"/>
                    </a:xfrm>
                    <a:prstGeom prst="rect">
                      <a:avLst/>
                    </a:prstGeom>
                    <a:noFill/>
                    <a:ln>
                      <a:noFill/>
                    </a:ln>
                  </pic:spPr>
                </pic:pic>
              </a:graphicData>
            </a:graphic>
          </wp:inline>
        </w:drawing>
      </w:r>
      <w:r>
        <w:rPr>
          <w:rFonts w:ascii="宋体" w:hAnsi="宋体"/>
          <w:color w:val="000000"/>
        </w:rPr>
        <w:t>人推一块大石头没推动</w:t>
      </w:r>
    </w:p>
    <w:p w:rsidR="00822EB7" w:rsidRDefault="00822EB7" w:rsidP="00822EB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78255" cy="993140"/>
            <wp:effectExtent l="0" t="0" r="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8255" cy="993140"/>
                    </a:xfrm>
                    <a:prstGeom prst="rect">
                      <a:avLst/>
                    </a:prstGeom>
                    <a:noFill/>
                    <a:ln>
                      <a:noFill/>
                    </a:ln>
                  </pic:spPr>
                </pic:pic>
              </a:graphicData>
            </a:graphic>
          </wp:inline>
        </w:drawing>
      </w:r>
      <w:r>
        <w:rPr>
          <w:rFonts w:ascii="宋体" w:hAnsi="宋体"/>
          <w:color w:val="000000"/>
        </w:rPr>
        <w:t>人使箱子沿水平方向做匀速直线运动</w:t>
      </w:r>
    </w:p>
    <w:p w:rsidR="00822EB7" w:rsidRDefault="00822EB7" w:rsidP="00822EB7">
      <w:pPr>
        <w:spacing w:line="360" w:lineRule="auto"/>
        <w:jc w:val="left"/>
        <w:textAlignment w:val="center"/>
        <w:rPr>
          <w:rFonts w:ascii="宋体" w:hAnsi="宋体"/>
          <w:color w:val="000000"/>
        </w:rPr>
      </w:pPr>
      <w:r>
        <w:rPr>
          <w:color w:val="000000"/>
        </w:rPr>
        <w:t>9.</w:t>
      </w:r>
      <w:r>
        <w:rPr>
          <w:rFonts w:ascii="宋体" w:hAnsi="宋体"/>
          <w:color w:val="000000"/>
        </w:rPr>
        <w:t>关于家庭电路和安全用电，下列说法正确是（　　）</w:t>
      </w:r>
    </w:p>
    <w:p w:rsidR="00822EB7" w:rsidRDefault="00822EB7" w:rsidP="00822EB7">
      <w:pPr>
        <w:spacing w:line="360" w:lineRule="auto"/>
        <w:jc w:val="left"/>
        <w:textAlignment w:val="center"/>
        <w:rPr>
          <w:rFonts w:ascii="宋体" w:hAnsi="宋体"/>
          <w:color w:val="000000"/>
        </w:rPr>
      </w:pPr>
      <w:r>
        <w:rPr>
          <w:rFonts w:ascii="宋体" w:hAnsi="宋体"/>
          <w:color w:val="000000"/>
        </w:rPr>
        <w:t>A. 电能表是测量消耗电能的仪表</w:t>
      </w:r>
    </w:p>
    <w:p w:rsidR="00822EB7" w:rsidRDefault="00822EB7" w:rsidP="00822EB7">
      <w:pPr>
        <w:spacing w:line="360" w:lineRule="auto"/>
        <w:jc w:val="left"/>
        <w:textAlignment w:val="center"/>
        <w:rPr>
          <w:rFonts w:ascii="宋体" w:hAnsi="宋体"/>
          <w:color w:val="000000"/>
        </w:rPr>
      </w:pPr>
      <w:r>
        <w:rPr>
          <w:rFonts w:ascii="宋体" w:hAnsi="宋体"/>
          <w:color w:val="000000"/>
        </w:rPr>
        <w:t>B. 家庭电路中的电冰箱和空调是串联的</w:t>
      </w:r>
    </w:p>
    <w:p w:rsidR="00822EB7" w:rsidRDefault="00822EB7" w:rsidP="00822EB7">
      <w:pPr>
        <w:spacing w:line="360" w:lineRule="auto"/>
        <w:jc w:val="left"/>
        <w:textAlignment w:val="center"/>
        <w:rPr>
          <w:rFonts w:ascii="宋体" w:hAnsi="宋体"/>
          <w:color w:val="000000"/>
        </w:rPr>
      </w:pPr>
      <w:r>
        <w:rPr>
          <w:rFonts w:ascii="宋体" w:hAnsi="宋体"/>
          <w:color w:val="000000"/>
        </w:rPr>
        <w:t>C. 用电器电线的绝缘皮破损了仍能继续使用</w:t>
      </w:r>
    </w:p>
    <w:p w:rsidR="00822EB7" w:rsidRDefault="00822EB7" w:rsidP="00822EB7">
      <w:pPr>
        <w:spacing w:line="360" w:lineRule="auto"/>
        <w:jc w:val="left"/>
        <w:textAlignment w:val="center"/>
        <w:rPr>
          <w:rFonts w:ascii="宋体" w:hAnsi="宋体"/>
          <w:color w:val="000000"/>
        </w:rPr>
      </w:pPr>
      <w:r>
        <w:rPr>
          <w:rFonts w:ascii="宋体" w:hAnsi="宋体"/>
          <w:color w:val="000000"/>
        </w:rPr>
        <w:t>D. 导致家庭电路中电流过大的原因一定是短路</w:t>
      </w:r>
    </w:p>
    <w:p w:rsidR="00822EB7" w:rsidRDefault="00822EB7" w:rsidP="00822EB7">
      <w:pPr>
        <w:spacing w:line="360" w:lineRule="auto"/>
        <w:jc w:val="left"/>
        <w:textAlignment w:val="center"/>
        <w:rPr>
          <w:rFonts w:ascii="宋体" w:hAnsi="宋体"/>
          <w:color w:val="000000"/>
        </w:rPr>
      </w:pPr>
      <w:r>
        <w:rPr>
          <w:color w:val="000000"/>
        </w:rPr>
        <w:t>10.</w:t>
      </w:r>
      <w:r>
        <w:rPr>
          <w:rFonts w:ascii="宋体" w:hAnsi="宋体"/>
          <w:color w:val="000000"/>
        </w:rPr>
        <w:t>如图所示是一种温度测试仪的电路，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为热敏电阻（阻值随温度升高而减小，电路图符号</w:t>
      </w:r>
      <w:r>
        <w:rPr>
          <w:rFonts w:ascii="宋体" w:hAnsi="宋体"/>
          <w:noProof/>
          <w:color w:val="000000"/>
        </w:rPr>
        <w:drawing>
          <wp:inline distT="0" distB="0" distL="0" distR="0">
            <wp:extent cx="314325" cy="231140"/>
            <wp:effectExtent l="0" t="0" r="9525"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 cy="231140"/>
                    </a:xfrm>
                    <a:prstGeom prst="rect">
                      <a:avLst/>
                    </a:prstGeom>
                    <a:noFill/>
                    <a:ln>
                      <a:noFill/>
                    </a:ln>
                  </pic:spPr>
                </pic:pic>
              </a:graphicData>
            </a:graphic>
          </wp:inline>
        </w:drawing>
      </w:r>
      <w:r>
        <w:rPr>
          <w:rFonts w:ascii="宋体" w:hAnsi="宋体"/>
          <w:color w:val="000000"/>
        </w:rPr>
        <w:t>）。电源两端的电压不变，闭合开关</w:t>
      </w:r>
      <w:r>
        <w:rPr>
          <w:rFonts w:ascii="Times New Roman" w:eastAsia="Times New Roman" w:hAnsi="Times New Roman" w:cs="Times New Roman"/>
          <w:color w:val="000000"/>
        </w:rPr>
        <w:t>S</w:t>
      </w:r>
      <w:r>
        <w:rPr>
          <w:rFonts w:ascii="宋体" w:hAnsi="宋体"/>
          <w:color w:val="000000"/>
        </w:rPr>
        <w:t>，当所测物体温度升高时，下列判断正确的是（</w:t>
      </w:r>
      <w:r>
        <w:rPr>
          <w:rFonts w:ascii="Times New Roman" w:eastAsia="Times New Roman" w:hAnsi="Times New Roman" w:cs="Times New Roman"/>
          <w:color w:val="000000"/>
        </w:rPr>
        <w:t xml:space="preserve">  </w:t>
      </w:r>
      <w:r>
        <w:rPr>
          <w:rFonts w:ascii="宋体" w:hAnsi="宋体"/>
          <w:color w:val="000000"/>
        </w:rPr>
        <w:t>）</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1440180" cy="914400"/>
            <wp:effectExtent l="0" t="0" r="762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40180" cy="91440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电流表示数变小</w:t>
      </w:r>
    </w:p>
    <w:p w:rsidR="00822EB7" w:rsidRDefault="00822EB7" w:rsidP="00822EB7">
      <w:pPr>
        <w:spacing w:line="360" w:lineRule="auto"/>
        <w:jc w:val="left"/>
        <w:textAlignment w:val="center"/>
        <w:rPr>
          <w:rFonts w:ascii="宋体" w:hAnsi="宋体"/>
          <w:color w:val="000000"/>
        </w:rPr>
      </w:pPr>
      <w:r>
        <w:rPr>
          <w:rFonts w:ascii="宋体" w:hAnsi="宋体"/>
          <w:color w:val="000000"/>
        </w:rPr>
        <w:t>B. 电流表示数不变</w:t>
      </w:r>
    </w:p>
    <w:p w:rsidR="00822EB7" w:rsidRDefault="00822EB7" w:rsidP="00822EB7">
      <w:pPr>
        <w:spacing w:line="360" w:lineRule="auto"/>
        <w:jc w:val="left"/>
        <w:textAlignment w:val="center"/>
        <w:rPr>
          <w:rFonts w:ascii="宋体" w:hAnsi="宋体"/>
          <w:color w:val="000000"/>
        </w:rPr>
      </w:pPr>
      <w:r>
        <w:rPr>
          <w:rFonts w:ascii="宋体" w:hAnsi="宋体"/>
          <w:color w:val="000000"/>
        </w:rPr>
        <w:lastRenderedPageBreak/>
        <w:t>C. 电压表示数变小</w:t>
      </w:r>
    </w:p>
    <w:p w:rsidR="00822EB7" w:rsidRDefault="00822EB7" w:rsidP="00822EB7">
      <w:pPr>
        <w:spacing w:line="360" w:lineRule="auto"/>
        <w:jc w:val="left"/>
        <w:textAlignment w:val="center"/>
        <w:rPr>
          <w:rFonts w:ascii="宋体" w:hAnsi="宋体"/>
          <w:color w:val="000000"/>
        </w:rPr>
      </w:pPr>
      <w:r>
        <w:rPr>
          <w:rFonts w:ascii="宋体" w:hAnsi="宋体"/>
          <w:color w:val="000000"/>
        </w:rPr>
        <w:t>D. 电压表示数变大</w:t>
      </w:r>
    </w:p>
    <w:p w:rsidR="00822EB7" w:rsidRDefault="00822EB7" w:rsidP="00822EB7">
      <w:pPr>
        <w:spacing w:line="360" w:lineRule="auto"/>
        <w:jc w:val="left"/>
        <w:textAlignment w:val="center"/>
        <w:rPr>
          <w:rFonts w:ascii="宋体" w:hAnsi="宋体"/>
          <w:color w:val="000000"/>
        </w:rPr>
      </w:pPr>
      <w:r>
        <w:rPr>
          <w:color w:val="000000"/>
        </w:rPr>
        <w:t>11.</w:t>
      </w:r>
      <w:r>
        <w:rPr>
          <w:rFonts w:ascii="宋体" w:hAnsi="宋体"/>
          <w:color w:val="000000"/>
        </w:rPr>
        <w:t>如图所示电路中，将开关</w:t>
      </w:r>
      <w:r>
        <w:rPr>
          <w:rFonts w:ascii="Times New Roman" w:eastAsia="Times New Roman" w:hAnsi="Times New Roman" w:cs="Times New Roman"/>
          <w:color w:val="000000"/>
        </w:rPr>
        <w:t>S</w:t>
      </w:r>
      <w:r>
        <w:rPr>
          <w:rFonts w:ascii="宋体" w:hAnsi="宋体"/>
          <w:color w:val="000000"/>
        </w:rPr>
        <w:t>闭合，完全相同的灯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均发光。下列说法正确的是（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1047115" cy="752475"/>
            <wp:effectExtent l="0" t="0" r="635" b="9525"/>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47115" cy="75247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0" distR="0">
            <wp:extent cx="29210" cy="88265"/>
            <wp:effectExtent l="0" t="0" r="889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比灯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亮</w:t>
      </w:r>
    </w:p>
    <w:p w:rsidR="00822EB7" w:rsidRDefault="00822EB7" w:rsidP="00822EB7">
      <w:pPr>
        <w:spacing w:line="360" w:lineRule="auto"/>
        <w:jc w:val="left"/>
        <w:textAlignment w:val="center"/>
        <w:rPr>
          <w:rFonts w:ascii="宋体" w:hAnsi="宋体"/>
          <w:color w:val="000000"/>
        </w:rPr>
      </w:pPr>
      <w:r>
        <w:rPr>
          <w:rFonts w:ascii="宋体" w:hAnsi="宋体"/>
          <w:color w:val="000000"/>
        </w:rPr>
        <w:t>B. 通过</w:t>
      </w:r>
      <w:r>
        <w:rPr>
          <w:rFonts w:ascii="Times New Roman" w:eastAsia="Times New Roman" w:hAnsi="Times New Roman" w:cs="Times New Roman"/>
          <w:i/>
          <w:color w:val="000000"/>
        </w:rPr>
        <w:t>A</w:t>
      </w:r>
      <w:r>
        <w:rPr>
          <w:rFonts w:ascii="宋体" w:hAnsi="宋体"/>
          <w:color w:val="000000"/>
        </w:rPr>
        <w:t>点的电流大于通过</w:t>
      </w:r>
      <w:r>
        <w:rPr>
          <w:rFonts w:ascii="Times New Roman" w:eastAsia="Times New Roman" w:hAnsi="Times New Roman" w:cs="Times New Roman"/>
          <w:i/>
          <w:color w:val="000000"/>
        </w:rPr>
        <w:t>B</w:t>
      </w:r>
      <w:r>
        <w:rPr>
          <w:rFonts w:ascii="宋体" w:hAnsi="宋体"/>
          <w:color w:val="000000"/>
        </w:rPr>
        <w:t>点的电流</w:t>
      </w:r>
    </w:p>
    <w:p w:rsidR="00822EB7" w:rsidRDefault="00822EB7" w:rsidP="00822EB7">
      <w:pPr>
        <w:spacing w:line="360" w:lineRule="auto"/>
        <w:jc w:val="left"/>
        <w:textAlignment w:val="center"/>
        <w:rPr>
          <w:rFonts w:ascii="宋体" w:hAnsi="宋体"/>
          <w:color w:val="000000"/>
        </w:rPr>
      </w:pPr>
      <w:r>
        <w:rPr>
          <w:rFonts w:ascii="宋体" w:hAnsi="宋体"/>
          <w:color w:val="000000"/>
        </w:rPr>
        <w:t>C. 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的实际电功率比灯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的实际电功率小</w:t>
      </w:r>
    </w:p>
    <w:p w:rsidR="00822EB7" w:rsidRDefault="00822EB7" w:rsidP="00822EB7">
      <w:pPr>
        <w:spacing w:line="360" w:lineRule="auto"/>
        <w:jc w:val="left"/>
        <w:textAlignment w:val="center"/>
        <w:rPr>
          <w:rFonts w:ascii="宋体" w:hAnsi="宋体"/>
          <w:color w:val="000000"/>
        </w:rPr>
      </w:pPr>
      <w:r>
        <w:rPr>
          <w:rFonts w:ascii="宋体" w:hAnsi="宋体"/>
          <w:color w:val="000000"/>
        </w:rPr>
        <w:t>D. 电路中</w:t>
      </w:r>
      <w:r>
        <w:rPr>
          <w:rFonts w:ascii="Times New Roman" w:eastAsia="Times New Roman" w:hAnsi="Times New Roman" w:cs="Times New Roman"/>
          <w:i/>
          <w:color w:val="000000"/>
        </w:rPr>
        <w:t>AB</w:t>
      </w:r>
      <w:r>
        <w:rPr>
          <w:rFonts w:ascii="宋体" w:hAnsi="宋体"/>
          <w:color w:val="000000"/>
        </w:rPr>
        <w:t>两点间的电压等于</w:t>
      </w:r>
      <w:r>
        <w:rPr>
          <w:rFonts w:ascii="Times New Roman" w:eastAsia="Times New Roman" w:hAnsi="Times New Roman" w:cs="Times New Roman"/>
          <w:i/>
          <w:color w:val="000000"/>
        </w:rPr>
        <w:t>BC</w:t>
      </w:r>
      <w:r>
        <w:rPr>
          <w:rFonts w:ascii="宋体" w:hAnsi="宋体"/>
          <w:color w:val="000000"/>
        </w:rPr>
        <w:t>两点间的电压</w:t>
      </w:r>
    </w:p>
    <w:p w:rsidR="00822EB7" w:rsidRDefault="00822EB7" w:rsidP="00822EB7">
      <w:pPr>
        <w:spacing w:line="360" w:lineRule="auto"/>
        <w:jc w:val="left"/>
        <w:textAlignment w:val="center"/>
        <w:rPr>
          <w:rFonts w:ascii="宋体" w:hAnsi="宋体"/>
          <w:color w:val="000000"/>
        </w:rPr>
      </w:pPr>
      <w:r>
        <w:rPr>
          <w:color w:val="000000"/>
        </w:rPr>
        <w:t>12.</w:t>
      </w:r>
      <w:r>
        <w:rPr>
          <w:rFonts w:ascii="宋体" w:hAnsi="宋体"/>
          <w:color w:val="000000"/>
        </w:rPr>
        <w:t>人用水平方向的力推物体，使物体在粗糙程度相同的水平面上做匀速直线运动，下列说法正确的是（　　）</w:t>
      </w:r>
    </w:p>
    <w:p w:rsidR="00822EB7" w:rsidRDefault="00822EB7" w:rsidP="00822EB7">
      <w:pPr>
        <w:spacing w:line="360" w:lineRule="auto"/>
        <w:jc w:val="left"/>
        <w:textAlignment w:val="center"/>
        <w:rPr>
          <w:rFonts w:ascii="宋体" w:hAnsi="宋体"/>
          <w:color w:val="000000"/>
        </w:rPr>
      </w:pPr>
      <w:r>
        <w:rPr>
          <w:rFonts w:ascii="宋体" w:hAnsi="宋体"/>
          <w:color w:val="000000"/>
        </w:rPr>
        <w:t>A. 人对物体的推力大于水平面对物体的摩擦力</w:t>
      </w:r>
    </w:p>
    <w:p w:rsidR="00822EB7" w:rsidRDefault="00822EB7" w:rsidP="00822EB7">
      <w:pPr>
        <w:spacing w:line="360" w:lineRule="auto"/>
        <w:jc w:val="left"/>
        <w:textAlignment w:val="center"/>
        <w:rPr>
          <w:rFonts w:ascii="宋体" w:hAnsi="宋体"/>
          <w:color w:val="000000"/>
        </w:rPr>
      </w:pPr>
      <w:r>
        <w:rPr>
          <w:rFonts w:ascii="宋体" w:hAnsi="宋体"/>
          <w:color w:val="000000"/>
        </w:rPr>
        <w:t>B. 若增大推力，物体所受摩擦力也将增大，物体仍做匀速直线运动</w:t>
      </w:r>
    </w:p>
    <w:p w:rsidR="00822EB7" w:rsidRDefault="00822EB7" w:rsidP="00822EB7">
      <w:pPr>
        <w:spacing w:line="360" w:lineRule="auto"/>
        <w:jc w:val="left"/>
        <w:textAlignment w:val="center"/>
        <w:rPr>
          <w:rFonts w:ascii="宋体" w:hAnsi="宋体"/>
          <w:color w:val="000000"/>
        </w:rPr>
      </w:pPr>
      <w:r>
        <w:rPr>
          <w:rFonts w:ascii="宋体" w:hAnsi="宋体"/>
          <w:color w:val="000000"/>
        </w:rPr>
        <w:t>C. 若撤去推力，物体在继续运动过程中所受摩擦力大小不变</w:t>
      </w:r>
    </w:p>
    <w:p w:rsidR="00822EB7" w:rsidRDefault="00822EB7" w:rsidP="00822EB7">
      <w:pPr>
        <w:spacing w:line="360" w:lineRule="auto"/>
        <w:jc w:val="left"/>
        <w:textAlignment w:val="center"/>
        <w:rPr>
          <w:rFonts w:ascii="宋体" w:hAnsi="宋体"/>
          <w:color w:val="000000"/>
        </w:rPr>
      </w:pPr>
      <w:r>
        <w:rPr>
          <w:rFonts w:ascii="宋体" w:hAnsi="宋体"/>
          <w:color w:val="000000"/>
        </w:rPr>
        <w:t>D. 若撤去推力，物体的运动状态不会发生改变</w:t>
      </w:r>
    </w:p>
    <w:p w:rsidR="00822EB7" w:rsidRDefault="00822EB7" w:rsidP="00822EB7">
      <w:pPr>
        <w:spacing w:line="360" w:lineRule="auto"/>
        <w:jc w:val="left"/>
        <w:textAlignment w:val="center"/>
        <w:rPr>
          <w:rFonts w:ascii="宋体" w:hAnsi="宋体"/>
          <w:color w:val="000000"/>
        </w:rPr>
      </w:pPr>
      <w:r>
        <w:rPr>
          <w:color w:val="000000"/>
        </w:rPr>
        <w:t>13.</w:t>
      </w:r>
      <w:r>
        <w:rPr>
          <w:rFonts w:ascii="宋体" w:hAnsi="宋体"/>
          <w:color w:val="000000"/>
        </w:rPr>
        <w:t>依据表格中的数据，下列说法正确的是（</w:t>
      </w:r>
      <w:r>
        <w:rPr>
          <w:rFonts w:ascii="Times New Roman" w:eastAsia="Times New Roman" w:hAnsi="Times New Roman" w:cs="Times New Roman"/>
          <w:color w:val="000000"/>
        </w:rPr>
        <w:t xml:space="preserve">  </w:t>
      </w:r>
      <w:r>
        <w:rPr>
          <w:rFonts w:ascii="宋体" w:hAnsi="宋体"/>
          <w:color w:val="000000"/>
        </w:rPr>
        <w:t>）</w:t>
      </w:r>
    </w:p>
    <w:tbl>
      <w:tblPr>
        <w:tblW w:w="5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05"/>
        <w:gridCol w:w="2805"/>
      </w:tblGrid>
      <w:tr w:rsidR="00822EB7"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物质</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比热容</w:t>
            </w:r>
            <w:r>
              <w:rPr>
                <w:rFonts w:ascii="Times New Roman" w:eastAsia="Times New Roman" w:hAnsi="Times New Roman" w:cs="Times New Roman"/>
                <w:i/>
                <w:color w:val="000000"/>
              </w:rPr>
              <w:t>c</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J/(kg·°C)</w:t>
            </w:r>
            <w:r>
              <w:rPr>
                <w:rFonts w:ascii="Times New Roman" w:eastAsia="Times New Roman" w:hAnsi="Times New Roman" w:cs="Times New Roman"/>
                <w:color w:val="000000"/>
                <w:vertAlign w:val="superscript"/>
              </w:rPr>
              <w:t>-1</w:t>
            </w:r>
            <w:r>
              <w:rPr>
                <w:rFonts w:ascii="宋体" w:hAnsi="宋体"/>
                <w:color w:val="000000"/>
              </w:rPr>
              <w:t>】</w:t>
            </w:r>
          </w:p>
        </w:tc>
      </w:tr>
      <w:tr w:rsidR="00822EB7"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水</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p>
        </w:tc>
      </w:tr>
      <w:tr w:rsidR="00822EB7"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煤油</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3</w:t>
            </w:r>
          </w:p>
        </w:tc>
      </w:tr>
      <w:tr w:rsidR="00822EB7"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砂石</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宋体" w:hAnsi="宋体"/>
                <w:color w:val="000000"/>
              </w:rPr>
              <w:t>约</w:t>
            </w:r>
            <w:r>
              <w:rPr>
                <w:rFonts w:ascii="Times New Roman" w:eastAsia="Times New Roman" w:hAnsi="Times New Roman" w:cs="Times New Roman"/>
                <w:color w:val="000000"/>
              </w:rPr>
              <w:t>0.92×10</w:t>
            </w:r>
            <w:r>
              <w:rPr>
                <w:rFonts w:ascii="Times New Roman" w:eastAsia="Times New Roman" w:hAnsi="Times New Roman" w:cs="Times New Roman"/>
                <w:color w:val="000000"/>
                <w:vertAlign w:val="superscript"/>
              </w:rPr>
              <w:t>3</w:t>
            </w:r>
          </w:p>
        </w:tc>
      </w:tr>
    </w:tbl>
    <w:p w:rsidR="00822EB7" w:rsidRDefault="00822EB7" w:rsidP="00822EB7">
      <w:pPr>
        <w:spacing w:line="360" w:lineRule="auto"/>
        <w:jc w:val="left"/>
        <w:textAlignment w:val="center"/>
        <w:rPr>
          <w:rFonts w:ascii="宋体" w:hAnsi="宋体"/>
          <w:color w:val="000000"/>
        </w:rPr>
      </w:pPr>
    </w:p>
    <w:p w:rsidR="00822EB7" w:rsidRDefault="00822EB7" w:rsidP="00822EB7">
      <w:pPr>
        <w:spacing w:line="360" w:lineRule="auto"/>
        <w:jc w:val="left"/>
        <w:textAlignment w:val="center"/>
        <w:rPr>
          <w:color w:val="000000"/>
        </w:rPr>
      </w:pPr>
    </w:p>
    <w:p w:rsidR="00822EB7" w:rsidRDefault="00822EB7" w:rsidP="00822EB7">
      <w:pPr>
        <w:spacing w:line="360" w:lineRule="auto"/>
        <w:jc w:val="left"/>
        <w:textAlignment w:val="center"/>
        <w:rPr>
          <w:color w:val="000000"/>
        </w:rPr>
      </w:pPr>
    </w:p>
    <w:p w:rsidR="00822EB7" w:rsidRDefault="00822EB7" w:rsidP="00822EB7">
      <w:pPr>
        <w:spacing w:line="360" w:lineRule="auto"/>
        <w:jc w:val="left"/>
        <w:textAlignment w:val="center"/>
        <w:rPr>
          <w:rFonts w:ascii="宋体" w:hAnsi="宋体"/>
          <w:color w:val="000000"/>
        </w:rPr>
      </w:pPr>
      <w:r>
        <w:rPr>
          <w:rFonts w:ascii="宋体" w:hAnsi="宋体"/>
          <w:color w:val="000000"/>
        </w:rPr>
        <w:t>A. 一杯水倒出一半，杯内剩余水的比热容变小</w:t>
      </w:r>
    </w:p>
    <w:p w:rsidR="00822EB7" w:rsidRDefault="00822EB7" w:rsidP="00822EB7">
      <w:pPr>
        <w:spacing w:line="360" w:lineRule="auto"/>
        <w:jc w:val="left"/>
        <w:textAlignment w:val="center"/>
        <w:rPr>
          <w:rFonts w:ascii="宋体" w:hAnsi="宋体"/>
          <w:color w:val="000000"/>
        </w:rPr>
      </w:pPr>
      <w:r>
        <w:rPr>
          <w:rFonts w:ascii="宋体" w:hAnsi="宋体"/>
          <w:color w:val="000000"/>
        </w:rPr>
        <w:t>B. 水和砂石放出相等热量，水的温度降低得较多</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color w:val="000000"/>
        </w:rPr>
        <w:t>C. 水的比热容表示水的温度升高</w:t>
      </w:r>
      <w:r>
        <w:rPr>
          <w:rFonts w:ascii="Times New Roman" w:eastAsia="Times New Roman" w:hAnsi="Times New Roman" w:cs="Times New Roman"/>
          <w:color w:val="000000"/>
        </w:rPr>
        <w:t>1°C</w:t>
      </w:r>
      <w:r>
        <w:rPr>
          <w:rFonts w:ascii="宋体" w:hAnsi="宋体"/>
          <w:color w:val="000000"/>
        </w:rPr>
        <w:t>吸收的热量是</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822EB7" w:rsidRDefault="00822EB7" w:rsidP="00822EB7">
      <w:pPr>
        <w:spacing w:line="360" w:lineRule="auto"/>
        <w:jc w:val="left"/>
        <w:textAlignment w:val="center"/>
        <w:rPr>
          <w:rFonts w:ascii="宋体" w:hAnsi="宋体"/>
          <w:color w:val="000000"/>
        </w:rPr>
      </w:pPr>
      <w:r>
        <w:rPr>
          <w:rFonts w:ascii="宋体" w:hAnsi="宋体"/>
          <w:color w:val="000000"/>
        </w:rPr>
        <w:t>D. 质量相等的水和煤油，吸收相等热量，煤油温度升高得较多</w:t>
      </w:r>
    </w:p>
    <w:p w:rsidR="00822EB7" w:rsidRDefault="00822EB7" w:rsidP="00822EB7">
      <w:pPr>
        <w:spacing w:line="360" w:lineRule="auto"/>
        <w:jc w:val="left"/>
        <w:textAlignment w:val="center"/>
        <w:rPr>
          <w:rFonts w:ascii="宋体" w:hAnsi="宋体"/>
          <w:color w:val="000000"/>
        </w:rPr>
      </w:pPr>
      <w:r>
        <w:rPr>
          <w:color w:val="000000"/>
        </w:rPr>
        <w:lastRenderedPageBreak/>
        <w:t>14.</w:t>
      </w:r>
      <w:r>
        <w:rPr>
          <w:rFonts w:ascii="宋体" w:hAnsi="宋体"/>
          <w:color w:val="000000"/>
        </w:rPr>
        <w:t>如图所示，把小桌甲倒放在海绵上，其上放一个物体乙，它们静止时，物体乙的下表面和小桌甲的桌面均水平。已知小桌甲重</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1</w:t>
      </w:r>
      <w:r>
        <w:rPr>
          <w:rFonts w:ascii="宋体" w:hAnsi="宋体"/>
          <w:color w:val="000000"/>
        </w:rPr>
        <w:t>，桌面面积为</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；物体乙重</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2</w:t>
      </w:r>
      <w:r>
        <w:rPr>
          <w:rFonts w:ascii="宋体" w:hAnsi="宋体"/>
          <w:color w:val="000000"/>
        </w:rPr>
        <w:t>，下表面的面积为</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，下列说法正确的是（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1705610" cy="963295"/>
            <wp:effectExtent l="0" t="0" r="8890" b="8255"/>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05610" cy="96329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甲对海绵的压力就是甲受到的重力</w:t>
      </w:r>
    </w:p>
    <w:p w:rsidR="00822EB7" w:rsidRDefault="00822EB7" w:rsidP="00822EB7">
      <w:pPr>
        <w:spacing w:line="360" w:lineRule="auto"/>
        <w:jc w:val="left"/>
        <w:textAlignment w:val="center"/>
        <w:rPr>
          <w:rFonts w:ascii="宋体" w:hAnsi="宋体"/>
          <w:color w:val="000000"/>
        </w:rPr>
      </w:pPr>
      <w:r>
        <w:rPr>
          <w:rFonts w:ascii="宋体" w:hAnsi="宋体"/>
          <w:color w:val="000000"/>
        </w:rPr>
        <w:t>B. 乙对甲的压力就是乙受到的重力</w:t>
      </w:r>
    </w:p>
    <w:p w:rsidR="00822EB7" w:rsidRDefault="00822EB7" w:rsidP="00822EB7">
      <w:pPr>
        <w:spacing w:line="360" w:lineRule="auto"/>
        <w:jc w:val="left"/>
        <w:textAlignment w:val="center"/>
        <w:rPr>
          <w:rFonts w:ascii="宋体" w:hAnsi="宋体"/>
          <w:color w:val="000000"/>
        </w:rPr>
      </w:pPr>
      <w:r>
        <w:rPr>
          <w:rFonts w:ascii="宋体" w:hAnsi="宋体"/>
          <w:color w:val="000000"/>
        </w:rPr>
        <w:t>C. 甲对海绵的压强大小为</w:t>
      </w:r>
      <w:r>
        <w:object w:dxaOrig="8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1.25pt;height:33.75pt" o:ole="">
            <v:imagedata r:id="rId32" o:title="eqId7c4a744ffa3e4848a9ddc68dd1e38100"/>
          </v:shape>
          <o:OLEObject Type="Embed" ProgID="Equation.DSMT4" ShapeID="_x0000_i1025" DrawAspect="Content" ObjectID="_1658585521" r:id="rId33"/>
        </w:object>
      </w:r>
    </w:p>
    <w:p w:rsidR="00822EB7" w:rsidRDefault="00822EB7" w:rsidP="00822EB7">
      <w:pPr>
        <w:spacing w:line="360" w:lineRule="auto"/>
        <w:jc w:val="left"/>
        <w:textAlignment w:val="center"/>
        <w:rPr>
          <w:rFonts w:ascii="宋体" w:hAnsi="宋体"/>
          <w:color w:val="000000"/>
        </w:rPr>
      </w:pPr>
      <w:r>
        <w:rPr>
          <w:rFonts w:ascii="宋体" w:hAnsi="宋体"/>
          <w:color w:val="000000"/>
        </w:rPr>
        <w:t>D. 乙对甲的压强大小为</w:t>
      </w:r>
      <w:r>
        <w:object w:dxaOrig="820" w:dyaOrig="680">
          <v:shape id="_x0000_i1026" type="#_x0000_t75" alt="学科网(www.zxxk.com)--教育资源门户，提供试卷、教案、课件、论文、素材以及各类教学资源下载，还有大量而丰富的教学相关资讯！" style="width:41.25pt;height:33.75pt" o:ole="">
            <v:imagedata r:id="rId34" o:title="eqId28c7a256913741bea660fc30507f7fd5"/>
          </v:shape>
          <o:OLEObject Type="Embed" ProgID="Equation.DSMT4" ShapeID="_x0000_i1026" DrawAspect="Content" ObjectID="_1658585522" r:id="rId35"/>
        </w:object>
      </w:r>
    </w:p>
    <w:p w:rsidR="00822EB7" w:rsidRDefault="00822EB7" w:rsidP="00822EB7">
      <w:pPr>
        <w:spacing w:line="360" w:lineRule="auto"/>
        <w:jc w:val="left"/>
        <w:textAlignment w:val="center"/>
        <w:rPr>
          <w:rFonts w:ascii="宋体" w:hAnsi="宋体"/>
          <w:color w:val="000000"/>
        </w:rPr>
      </w:pPr>
      <w:r>
        <w:rPr>
          <w:color w:val="000000"/>
        </w:rPr>
        <w:t>15.</w:t>
      </w:r>
      <w:r>
        <w:rPr>
          <w:rFonts w:ascii="宋体" w:hAnsi="宋体"/>
          <w:color w:val="000000"/>
        </w:rPr>
        <w:t>某同学在粗细均匀的木棒上缠绕一些细铜丝，制作简易密度计</w:t>
      </w:r>
      <w:r>
        <w:rPr>
          <w:rFonts w:ascii="Times New Roman" w:eastAsia="Times New Roman" w:hAnsi="Times New Roman" w:cs="Times New Roman"/>
          <w:color w:val="000000"/>
        </w:rPr>
        <w:t>A</w:t>
      </w:r>
      <w:r>
        <w:rPr>
          <w:rFonts w:ascii="宋体" w:hAnsi="宋体"/>
          <w:color w:val="000000"/>
        </w:rPr>
        <w:t>，如图甲所示。将</w:t>
      </w:r>
      <w:r>
        <w:rPr>
          <w:rFonts w:ascii="Times New Roman" w:eastAsia="Times New Roman" w:hAnsi="Times New Roman" w:cs="Times New Roman"/>
          <w:color w:val="000000"/>
        </w:rPr>
        <w:t>A</w:t>
      </w:r>
      <w:r>
        <w:rPr>
          <w:rFonts w:ascii="宋体" w:hAnsi="宋体"/>
          <w:color w:val="000000"/>
        </w:rPr>
        <w:t>依次放入一系列密度已知的液体中，每次当</w:t>
      </w:r>
      <w:r>
        <w:rPr>
          <w:rFonts w:ascii="Times New Roman" w:eastAsia="Times New Roman" w:hAnsi="Times New Roman" w:cs="Times New Roman"/>
          <w:color w:val="000000"/>
        </w:rPr>
        <w:t>A</w:t>
      </w:r>
      <w:r>
        <w:rPr>
          <w:rFonts w:ascii="宋体" w:hAnsi="宋体"/>
          <w:color w:val="000000"/>
        </w:rPr>
        <w:t>在液体中处于竖直漂浮状态时，在木棒上标出与液面位置相平的刻度线及相应密度值</w:t>
      </w:r>
      <w:r>
        <w:rPr>
          <w:rFonts w:ascii="Times New Roman" w:eastAsia="Times New Roman" w:hAnsi="Times New Roman" w:cs="Times New Roman"/>
          <w:i/>
          <w:color w:val="000000"/>
        </w:rPr>
        <w:t>ρ</w:t>
      </w:r>
      <w:r>
        <w:rPr>
          <w:rFonts w:ascii="宋体" w:hAnsi="宋体"/>
          <w:color w:val="000000"/>
        </w:rPr>
        <w:t>，并测量木棒浸入液体的深度</w:t>
      </w:r>
      <w:r>
        <w:rPr>
          <w:rFonts w:ascii="Times New Roman" w:eastAsia="Times New Roman" w:hAnsi="Times New Roman" w:cs="Times New Roman"/>
          <w:i/>
          <w:color w:val="000000"/>
        </w:rPr>
        <w:t>h</w:t>
      </w:r>
      <w:r>
        <w:rPr>
          <w:rFonts w:ascii="宋体" w:hAnsi="宋体"/>
          <w:color w:val="000000"/>
        </w:rPr>
        <w:t>，再利用收集的数据画出</w:t>
      </w:r>
      <w:r>
        <w:rPr>
          <w:rFonts w:ascii="Times New Roman" w:eastAsia="Times New Roman" w:hAnsi="Times New Roman" w:cs="Times New Roman"/>
          <w:i/>
          <w:color w:val="000000"/>
        </w:rPr>
        <w:t>ρ</w:t>
      </w:r>
      <w:r>
        <w:rPr>
          <w:rFonts w:ascii="宋体" w:hAnsi="宋体"/>
          <w:color w:val="000000"/>
        </w:rPr>
        <w:t>-</w:t>
      </w:r>
      <w:r>
        <w:rPr>
          <w:rFonts w:ascii="Times New Roman" w:eastAsia="Times New Roman" w:hAnsi="Times New Roman" w:cs="Times New Roman"/>
          <w:i/>
          <w:color w:val="000000"/>
        </w:rPr>
        <w:t>h</w:t>
      </w:r>
      <w:r>
        <w:rPr>
          <w:rFonts w:ascii="宋体" w:hAnsi="宋体"/>
          <w:color w:val="000000"/>
        </w:rPr>
        <w:t>图像，如图乙中图线①所示。该同学继续选用了与</w:t>
      </w:r>
      <w:r>
        <w:rPr>
          <w:rFonts w:ascii="Times New Roman" w:eastAsia="Times New Roman" w:hAnsi="Times New Roman" w:cs="Times New Roman"/>
          <w:color w:val="000000"/>
        </w:rPr>
        <w:t>A</w:t>
      </w:r>
      <w:r>
        <w:rPr>
          <w:rFonts w:ascii="宋体" w:hAnsi="宋体"/>
          <w:color w:val="000000"/>
        </w:rPr>
        <w:t>完全相同的木棒，并缠绕了不同质量的铜丝制作简易密度计</w:t>
      </w:r>
      <w:r>
        <w:rPr>
          <w:rFonts w:ascii="Times New Roman" w:eastAsia="Times New Roman" w:hAnsi="Times New Roman" w:cs="Times New Roman"/>
          <w:color w:val="000000"/>
        </w:rPr>
        <w:t>B</w:t>
      </w:r>
      <w:r>
        <w:rPr>
          <w:rFonts w:ascii="宋体" w:hAnsi="宋体"/>
          <w:color w:val="000000"/>
        </w:rPr>
        <w:t>。将</w:t>
      </w:r>
      <w:r>
        <w:rPr>
          <w:rFonts w:ascii="Times New Roman" w:eastAsia="Times New Roman" w:hAnsi="Times New Roman" w:cs="Times New Roman"/>
          <w:color w:val="000000"/>
        </w:rPr>
        <w:t>B</w:t>
      </w:r>
      <w:r>
        <w:rPr>
          <w:rFonts w:ascii="宋体" w:hAnsi="宋体"/>
          <w:color w:val="000000"/>
        </w:rPr>
        <w:t>同样依次放入一系列密度已知的液体中进行实验，得到图乙中图线②。他进一步研究发现对同一密度计浸入液体的深度</w:t>
      </w:r>
      <w:r>
        <w:rPr>
          <w:rFonts w:ascii="Times New Roman" w:eastAsia="Times New Roman" w:hAnsi="Times New Roman" w:cs="Times New Roman"/>
          <w:i/>
          <w:color w:val="000000"/>
        </w:rPr>
        <w:t>h</w:t>
      </w:r>
      <w:r>
        <w:rPr>
          <w:rFonts w:ascii="宋体" w:hAnsi="宋体"/>
          <w:color w:val="000000"/>
        </w:rPr>
        <w:t>和对应密度</w:t>
      </w:r>
      <w:r>
        <w:rPr>
          <w:rFonts w:ascii="Times New Roman" w:eastAsia="Times New Roman" w:hAnsi="Times New Roman" w:cs="Times New Roman"/>
          <w:i/>
          <w:color w:val="000000"/>
        </w:rPr>
        <w:t>ρ</w:t>
      </w:r>
      <w:r>
        <w:rPr>
          <w:rFonts w:ascii="宋体" w:hAnsi="宋体"/>
          <w:color w:val="000000"/>
        </w:rPr>
        <w:t>的乘积不变。铜丝的体积可以忽略，下列说法正确的是（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3087370" cy="1656715"/>
            <wp:effectExtent l="0" t="0" r="0" b="635"/>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7370" cy="165671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上述实验中密度计</w:t>
      </w:r>
      <w:r>
        <w:rPr>
          <w:rFonts w:ascii="Times New Roman" w:eastAsia="Times New Roman" w:hAnsi="Times New Roman" w:cs="Times New Roman"/>
          <w:color w:val="000000"/>
        </w:rPr>
        <w:t>A</w:t>
      </w:r>
      <w:r>
        <w:rPr>
          <w:rFonts w:ascii="宋体" w:hAnsi="宋体"/>
          <w:color w:val="000000"/>
        </w:rPr>
        <w:t>在不同液体中漂浮时，浸入的深度</w:t>
      </w:r>
      <w:r>
        <w:rPr>
          <w:rFonts w:ascii="Times New Roman" w:eastAsia="Times New Roman" w:hAnsi="Times New Roman" w:cs="Times New Roman"/>
          <w:i/>
          <w:color w:val="000000"/>
        </w:rPr>
        <w:t>h</w:t>
      </w:r>
      <w:r>
        <w:rPr>
          <w:rFonts w:ascii="宋体" w:hAnsi="宋体"/>
          <w:color w:val="000000"/>
        </w:rPr>
        <w:t>越大，受到的浮力越大</w:t>
      </w:r>
    </w:p>
    <w:p w:rsidR="00822EB7" w:rsidRDefault="00822EB7" w:rsidP="00822EB7">
      <w:pPr>
        <w:spacing w:line="360" w:lineRule="auto"/>
        <w:jc w:val="left"/>
        <w:textAlignment w:val="center"/>
        <w:rPr>
          <w:rFonts w:ascii="宋体" w:hAnsi="宋体"/>
          <w:color w:val="000000"/>
        </w:rPr>
      </w:pPr>
      <w:r>
        <w:rPr>
          <w:rFonts w:ascii="宋体" w:hAnsi="宋体"/>
          <w:color w:val="000000"/>
        </w:rPr>
        <w:t>B. 密度计</w:t>
      </w:r>
      <w:r>
        <w:rPr>
          <w:rFonts w:ascii="Times New Roman" w:eastAsia="Times New Roman" w:hAnsi="Times New Roman" w:cs="Times New Roman"/>
          <w:color w:val="000000"/>
        </w:rPr>
        <w:t>B</w:t>
      </w:r>
      <w:r>
        <w:rPr>
          <w:rFonts w:ascii="宋体" w:hAnsi="宋体"/>
          <w:color w:val="000000"/>
        </w:rPr>
        <w:t>上越靠近铜丝的位置，其刻度线对应的密度值越小</w:t>
      </w:r>
    </w:p>
    <w:p w:rsidR="00822EB7" w:rsidRDefault="00822EB7" w:rsidP="00822EB7">
      <w:pPr>
        <w:spacing w:line="360" w:lineRule="auto"/>
        <w:jc w:val="left"/>
        <w:textAlignment w:val="center"/>
        <w:rPr>
          <w:rFonts w:ascii="宋体" w:hAnsi="宋体"/>
          <w:color w:val="000000"/>
        </w:rPr>
      </w:pPr>
      <w:r>
        <w:rPr>
          <w:rFonts w:ascii="宋体" w:hAnsi="宋体"/>
          <w:color w:val="000000"/>
        </w:rPr>
        <w:t>C. 密度计</w:t>
      </w:r>
      <w:r>
        <w:rPr>
          <w:rFonts w:ascii="Times New Roman" w:eastAsia="Times New Roman" w:hAnsi="Times New Roman" w:cs="Times New Roman"/>
          <w:color w:val="000000"/>
        </w:rPr>
        <w:t>A</w:t>
      </w:r>
      <w:r>
        <w:rPr>
          <w:rFonts w:ascii="宋体" w:hAnsi="宋体"/>
          <w:color w:val="000000"/>
        </w:rPr>
        <w:t>上缠绕铜丝的质量小于密度计</w:t>
      </w:r>
      <w:r>
        <w:rPr>
          <w:rFonts w:ascii="Times New Roman" w:eastAsia="Times New Roman" w:hAnsi="Times New Roman" w:cs="Times New Roman"/>
          <w:color w:val="000000"/>
        </w:rPr>
        <w:t>B</w:t>
      </w:r>
      <w:r>
        <w:rPr>
          <w:rFonts w:ascii="宋体" w:hAnsi="宋体"/>
          <w:color w:val="000000"/>
        </w:rPr>
        <w:t>上缠绕铜丝的质量</w:t>
      </w:r>
    </w:p>
    <w:p w:rsidR="00822EB7" w:rsidRDefault="00822EB7" w:rsidP="00822EB7">
      <w:pPr>
        <w:spacing w:line="360" w:lineRule="auto"/>
        <w:jc w:val="left"/>
        <w:textAlignment w:val="center"/>
        <w:rPr>
          <w:rFonts w:ascii="宋体" w:hAnsi="宋体"/>
          <w:color w:val="000000"/>
        </w:rPr>
      </w:pPr>
      <w:r>
        <w:rPr>
          <w:rFonts w:ascii="宋体" w:hAnsi="宋体"/>
          <w:color w:val="000000"/>
        </w:rPr>
        <w:t>D. 若图乙中</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，则密度计</w:t>
      </w:r>
      <w:r>
        <w:rPr>
          <w:rFonts w:ascii="Times New Roman" w:eastAsia="Times New Roman" w:hAnsi="Times New Roman" w:cs="Times New Roman"/>
          <w:color w:val="000000"/>
        </w:rPr>
        <w:t>A</w:t>
      </w:r>
      <w:r>
        <w:rPr>
          <w:rFonts w:ascii="宋体" w:hAnsi="宋体"/>
          <w:color w:val="000000"/>
        </w:rPr>
        <w:t>上</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刻度线的间距大于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刻度线的间距</w:t>
      </w:r>
    </w:p>
    <w:p w:rsidR="00822EB7" w:rsidRDefault="00822EB7" w:rsidP="00822EB7">
      <w:pPr>
        <w:spacing w:line="360" w:lineRule="auto"/>
        <w:jc w:val="left"/>
        <w:textAlignment w:val="center"/>
        <w:rPr>
          <w:rFonts w:ascii="宋体" w:hAnsi="宋体"/>
          <w:b/>
          <w:color w:val="000000"/>
          <w:sz w:val="24"/>
        </w:rPr>
      </w:pPr>
      <w:r>
        <w:rPr>
          <w:rFonts w:ascii="宋体" w:hAnsi="宋体"/>
          <w:b/>
          <w:color w:val="000000"/>
          <w:sz w:val="24"/>
        </w:rPr>
        <w:lastRenderedPageBreak/>
        <w:t>二、多项选择题</w:t>
      </w:r>
    </w:p>
    <w:p w:rsidR="00822EB7" w:rsidRDefault="00822EB7" w:rsidP="00822EB7">
      <w:pPr>
        <w:spacing w:line="360" w:lineRule="auto"/>
        <w:jc w:val="left"/>
        <w:textAlignment w:val="center"/>
        <w:rPr>
          <w:rFonts w:ascii="宋体" w:hAnsi="宋体"/>
          <w:color w:val="000000"/>
        </w:rPr>
      </w:pPr>
      <w:r>
        <w:rPr>
          <w:color w:val="000000"/>
        </w:rPr>
        <w:t>16.</w:t>
      </w:r>
      <w:r>
        <w:rPr>
          <w:rFonts w:ascii="宋体" w:hAnsi="宋体"/>
          <w:color w:val="000000"/>
        </w:rPr>
        <w:t>关于分子的热运动和分子之间的作用力，下列说法正确的是（</w:t>
      </w:r>
      <w:r>
        <w:rPr>
          <w:rFonts w:ascii="Times New Roman" w:eastAsia="Times New Roman" w:hAnsi="Times New Roman" w:cs="Times New Roman"/>
          <w:color w:val="000000"/>
        </w:rPr>
        <w:t xml:space="preserve">  </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宋体" w:hAnsi="宋体"/>
          <w:color w:val="000000"/>
        </w:rPr>
        <w:t>A. 扩散现象说明分子是运动的</w:t>
      </w:r>
    </w:p>
    <w:p w:rsidR="00822EB7" w:rsidRDefault="00822EB7" w:rsidP="00822EB7">
      <w:pPr>
        <w:spacing w:line="360" w:lineRule="auto"/>
        <w:jc w:val="left"/>
        <w:textAlignment w:val="center"/>
        <w:rPr>
          <w:rFonts w:ascii="宋体" w:hAnsi="宋体"/>
          <w:color w:val="000000"/>
        </w:rPr>
      </w:pPr>
      <w:r>
        <w:rPr>
          <w:rFonts w:ascii="宋体" w:hAnsi="宋体"/>
          <w:color w:val="000000"/>
        </w:rPr>
        <w:t>B. 固体之间也可以发生扩散现象</w:t>
      </w:r>
    </w:p>
    <w:p w:rsidR="00822EB7" w:rsidRDefault="00822EB7" w:rsidP="00822EB7">
      <w:pPr>
        <w:spacing w:line="360" w:lineRule="auto"/>
        <w:jc w:val="left"/>
        <w:textAlignment w:val="center"/>
        <w:rPr>
          <w:rFonts w:ascii="宋体" w:hAnsi="宋体"/>
          <w:color w:val="000000"/>
        </w:rPr>
      </w:pPr>
      <w:r>
        <w:rPr>
          <w:rFonts w:ascii="宋体" w:hAnsi="宋体"/>
          <w:color w:val="000000"/>
        </w:rPr>
        <w:t>C. 液体很难被压缩，是由于液体分子间存在引力</w:t>
      </w:r>
    </w:p>
    <w:p w:rsidR="00822EB7" w:rsidRDefault="00822EB7" w:rsidP="00822EB7">
      <w:pPr>
        <w:spacing w:line="360" w:lineRule="auto"/>
        <w:jc w:val="left"/>
        <w:textAlignment w:val="center"/>
        <w:rPr>
          <w:rFonts w:ascii="宋体" w:hAnsi="宋体"/>
          <w:color w:val="000000"/>
        </w:rPr>
      </w:pPr>
      <w:r>
        <w:rPr>
          <w:rFonts w:ascii="宋体" w:hAnsi="宋体"/>
          <w:color w:val="000000"/>
        </w:rPr>
        <w:t>D. 固体很难被拉伸，说明固体分子间只存在引力</w:t>
      </w:r>
    </w:p>
    <w:p w:rsidR="00822EB7" w:rsidRDefault="00822EB7" w:rsidP="00822EB7">
      <w:pPr>
        <w:spacing w:line="360" w:lineRule="auto"/>
        <w:jc w:val="left"/>
        <w:textAlignment w:val="center"/>
        <w:rPr>
          <w:rFonts w:ascii="宋体" w:hAnsi="宋体"/>
          <w:color w:val="000000"/>
        </w:rPr>
      </w:pPr>
      <w:r>
        <w:rPr>
          <w:color w:val="000000"/>
        </w:rPr>
        <w:t>17.</w:t>
      </w:r>
      <w:r>
        <w:rPr>
          <w:rFonts w:ascii="宋体" w:hAnsi="宋体"/>
          <w:color w:val="000000"/>
        </w:rPr>
        <w:t>如图所示为游乐园的过山车运行的情境，下列说法正确的是（</w:t>
      </w:r>
      <w:r>
        <w:rPr>
          <w:rFonts w:ascii="Times New Roman" w:eastAsia="Times New Roman" w:hAnsi="Times New Roman" w:cs="Times New Roman"/>
          <w:color w:val="000000"/>
        </w:rPr>
        <w:t xml:space="preserve">  </w:t>
      </w:r>
      <w:r>
        <w:rPr>
          <w:rFonts w:ascii="宋体" w:hAnsi="宋体"/>
          <w:color w:val="000000"/>
        </w:rPr>
        <w:t>）</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953770" cy="865505"/>
            <wp:effectExtent l="0" t="0" r="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3770" cy="86550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过山车从高处加速滑下</w:t>
      </w:r>
      <w:r>
        <w:rPr>
          <w:rFonts w:ascii="宋体" w:hAnsi="宋体"/>
          <w:noProof/>
          <w:color w:val="000000"/>
        </w:rPr>
        <w:drawing>
          <wp:inline distT="0" distB="0" distL="0" distR="0">
            <wp:extent cx="132715" cy="177165"/>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过程中，动能增加</w:t>
      </w:r>
    </w:p>
    <w:p w:rsidR="00822EB7" w:rsidRDefault="00822EB7" w:rsidP="00822EB7">
      <w:pPr>
        <w:spacing w:line="360" w:lineRule="auto"/>
        <w:jc w:val="left"/>
        <w:textAlignment w:val="center"/>
        <w:rPr>
          <w:rFonts w:ascii="宋体" w:hAnsi="宋体"/>
          <w:color w:val="000000"/>
        </w:rPr>
      </w:pPr>
      <w:r>
        <w:rPr>
          <w:rFonts w:ascii="宋体" w:hAnsi="宋体"/>
          <w:color w:val="000000"/>
        </w:rPr>
        <w:t>B. 过山车从高处加速滑下是由于受到惯性的作用</w:t>
      </w:r>
    </w:p>
    <w:p w:rsidR="00822EB7" w:rsidRDefault="00822EB7" w:rsidP="00822EB7">
      <w:pPr>
        <w:spacing w:line="360" w:lineRule="auto"/>
        <w:jc w:val="left"/>
        <w:textAlignment w:val="center"/>
        <w:rPr>
          <w:rFonts w:ascii="宋体" w:hAnsi="宋体"/>
          <w:color w:val="000000"/>
        </w:rPr>
      </w:pPr>
      <w:r>
        <w:rPr>
          <w:rFonts w:ascii="宋体" w:hAnsi="宋体"/>
          <w:color w:val="000000"/>
        </w:rPr>
        <w:t>C. 过山车从低处上升的过程中，重力势能增加</w:t>
      </w:r>
    </w:p>
    <w:p w:rsidR="00822EB7" w:rsidRDefault="00822EB7" w:rsidP="00822EB7">
      <w:pPr>
        <w:spacing w:line="360" w:lineRule="auto"/>
        <w:jc w:val="left"/>
        <w:textAlignment w:val="center"/>
        <w:rPr>
          <w:rFonts w:ascii="宋体" w:hAnsi="宋体"/>
          <w:color w:val="000000"/>
        </w:rPr>
      </w:pPr>
      <w:r>
        <w:rPr>
          <w:rFonts w:ascii="宋体" w:hAnsi="宋体"/>
          <w:color w:val="000000"/>
        </w:rPr>
        <w:t>D. 过山车从低处上升的过程中，重力势能转化为动能</w:t>
      </w:r>
    </w:p>
    <w:p w:rsidR="00822EB7" w:rsidRDefault="00822EB7" w:rsidP="00822EB7">
      <w:pPr>
        <w:spacing w:line="360" w:lineRule="auto"/>
        <w:jc w:val="left"/>
        <w:textAlignment w:val="center"/>
        <w:rPr>
          <w:rFonts w:ascii="宋体" w:hAnsi="宋体"/>
          <w:color w:val="000000"/>
        </w:rPr>
      </w:pPr>
      <w:r>
        <w:rPr>
          <w:color w:val="000000"/>
        </w:rPr>
        <w:t>18.</w:t>
      </w:r>
      <w:r>
        <w:rPr>
          <w:rFonts w:ascii="宋体" w:hAnsi="宋体"/>
          <w:color w:val="000000"/>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3554095" cy="1027430"/>
            <wp:effectExtent l="0" t="0" r="8255" b="127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54095" cy="102743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图甲所示的实验，研究的是条形磁体周围的磁场方向特点</w:t>
      </w:r>
    </w:p>
    <w:p w:rsidR="00822EB7" w:rsidRDefault="00822EB7" w:rsidP="00822EB7">
      <w:pPr>
        <w:spacing w:line="360" w:lineRule="auto"/>
        <w:jc w:val="left"/>
        <w:textAlignment w:val="center"/>
        <w:rPr>
          <w:rFonts w:ascii="宋体" w:hAnsi="宋体"/>
          <w:color w:val="000000"/>
        </w:rPr>
      </w:pPr>
      <w:r>
        <w:rPr>
          <w:rFonts w:ascii="宋体" w:hAnsi="宋体"/>
          <w:color w:val="000000"/>
        </w:rPr>
        <w:t>B. 图乙所示的实验，研究的是条形磁体周围的磁场分布特点</w:t>
      </w:r>
    </w:p>
    <w:p w:rsidR="00822EB7" w:rsidRDefault="00822EB7" w:rsidP="00822EB7">
      <w:pPr>
        <w:spacing w:line="360" w:lineRule="auto"/>
        <w:jc w:val="left"/>
        <w:textAlignment w:val="center"/>
        <w:rPr>
          <w:rFonts w:ascii="宋体" w:hAnsi="宋体"/>
          <w:color w:val="000000"/>
        </w:rPr>
      </w:pPr>
      <w:r>
        <w:rPr>
          <w:rFonts w:ascii="宋体" w:hAnsi="宋体"/>
          <w:color w:val="000000"/>
        </w:rPr>
        <w:t>C. 图丙所示的条形磁体周围的磁感线，是人们为了描述磁场建立的物理模型</w:t>
      </w:r>
    </w:p>
    <w:p w:rsidR="00822EB7" w:rsidRDefault="00822EB7" w:rsidP="00822EB7">
      <w:pPr>
        <w:spacing w:line="360" w:lineRule="auto"/>
        <w:jc w:val="left"/>
        <w:textAlignment w:val="center"/>
        <w:rPr>
          <w:rFonts w:ascii="宋体" w:hAnsi="宋体"/>
          <w:color w:val="000000"/>
        </w:rPr>
      </w:pPr>
      <w:r>
        <w:rPr>
          <w:rFonts w:ascii="宋体" w:hAnsi="宋体"/>
          <w:color w:val="000000"/>
        </w:rPr>
        <w:t>D. 由图丙可知，条形磁体周围的磁场是由磁感线组成的</w:t>
      </w:r>
    </w:p>
    <w:p w:rsidR="00822EB7" w:rsidRDefault="00822EB7" w:rsidP="00822EB7">
      <w:pPr>
        <w:spacing w:line="360" w:lineRule="auto"/>
        <w:jc w:val="left"/>
        <w:textAlignment w:val="center"/>
        <w:rPr>
          <w:rFonts w:ascii="宋体" w:hAnsi="宋体"/>
          <w:color w:val="000000"/>
        </w:rPr>
      </w:pPr>
      <w:r>
        <w:rPr>
          <w:color w:val="000000"/>
        </w:rPr>
        <w:t>19.</w:t>
      </w:r>
      <w:r>
        <w:rPr>
          <w:rFonts w:ascii="宋体" w:hAnsi="宋体"/>
          <w:color w:val="000000"/>
        </w:rPr>
        <w:t>如图所示，在一个配有活塞的厚玻璃筒里放一小团硝化棉，迅速压下活塞，观察到硝化棉燃烧起来。关于该实验，下列说法正确的是（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22EB7" w:rsidRDefault="00822EB7" w:rsidP="00822EB7">
      <w:pPr>
        <w:spacing w:line="360" w:lineRule="auto"/>
        <w:jc w:val="left"/>
        <w:textAlignment w:val="center"/>
        <w:rPr>
          <w:color w:val="000000"/>
        </w:rPr>
      </w:pPr>
      <w:r>
        <w:rPr>
          <w:rFonts w:ascii="宋体" w:hAnsi="宋体"/>
          <w:noProof/>
          <w:color w:val="000000"/>
        </w:rPr>
        <w:lastRenderedPageBreak/>
        <w:drawing>
          <wp:inline distT="0" distB="0" distL="0" distR="0">
            <wp:extent cx="702945" cy="732790"/>
            <wp:effectExtent l="0" t="0" r="1905"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02945" cy="73279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A. 硝化棉被点燃，表明筒内气体的温度升高</w:t>
      </w:r>
    </w:p>
    <w:p w:rsidR="00822EB7" w:rsidRDefault="00822EB7" w:rsidP="00822EB7">
      <w:pPr>
        <w:spacing w:line="360" w:lineRule="auto"/>
        <w:jc w:val="left"/>
        <w:textAlignment w:val="center"/>
        <w:rPr>
          <w:rFonts w:ascii="宋体" w:hAnsi="宋体"/>
          <w:color w:val="000000"/>
        </w:rPr>
      </w:pPr>
      <w:r>
        <w:rPr>
          <w:rFonts w:ascii="宋体" w:hAnsi="宋体"/>
          <w:color w:val="000000"/>
        </w:rPr>
        <w:t>B. 下压活塞的过程中，筒内气体内能减小</w:t>
      </w:r>
    </w:p>
    <w:p w:rsidR="00822EB7" w:rsidRDefault="00822EB7" w:rsidP="00822EB7">
      <w:pPr>
        <w:spacing w:line="360" w:lineRule="auto"/>
        <w:jc w:val="left"/>
        <w:textAlignment w:val="center"/>
        <w:rPr>
          <w:rFonts w:ascii="宋体" w:hAnsi="宋体"/>
          <w:color w:val="000000"/>
        </w:rPr>
      </w:pPr>
      <w:r>
        <w:rPr>
          <w:rFonts w:ascii="宋体" w:hAnsi="宋体"/>
          <w:color w:val="000000"/>
        </w:rPr>
        <w:t>C. 下压活塞的过程中，活塞对筒内气体做了功</w:t>
      </w:r>
    </w:p>
    <w:p w:rsidR="00822EB7" w:rsidRDefault="00822EB7" w:rsidP="00822EB7">
      <w:pPr>
        <w:spacing w:line="360" w:lineRule="auto"/>
        <w:jc w:val="left"/>
        <w:textAlignment w:val="center"/>
        <w:rPr>
          <w:rFonts w:ascii="宋体" w:hAnsi="宋体"/>
          <w:color w:val="000000"/>
        </w:rPr>
      </w:pPr>
      <w:r>
        <w:rPr>
          <w:rFonts w:ascii="宋体" w:hAnsi="宋体"/>
          <w:color w:val="000000"/>
        </w:rPr>
        <w:t>D. 下压活塞的过程中，气体的内能转化为活塞的机械能</w:t>
      </w:r>
    </w:p>
    <w:p w:rsidR="00822EB7" w:rsidRDefault="00822EB7" w:rsidP="00822EB7">
      <w:pPr>
        <w:spacing w:line="360" w:lineRule="auto"/>
        <w:jc w:val="left"/>
        <w:textAlignment w:val="center"/>
        <w:rPr>
          <w:rFonts w:ascii="宋体" w:hAnsi="宋体"/>
          <w:color w:val="000000"/>
        </w:rPr>
      </w:pPr>
      <w:r>
        <w:rPr>
          <w:color w:val="000000"/>
        </w:rPr>
        <w:t>20.</w:t>
      </w:r>
      <w:r>
        <w:rPr>
          <w:rFonts w:ascii="宋体" w:hAnsi="宋体"/>
          <w:color w:val="000000"/>
        </w:rPr>
        <w:t>如图所示，滑轮组悬挂在水平支架上，某工人站在水平地面上，竖直向下拉动绳子自由端，使物体</w:t>
      </w:r>
      <w:r>
        <w:rPr>
          <w:rFonts w:ascii="Times New Roman" w:eastAsia="Times New Roman" w:hAnsi="Times New Roman" w:cs="Times New Roman"/>
          <w:color w:val="000000"/>
        </w:rPr>
        <w:t>A</w:t>
      </w:r>
      <w:r>
        <w:rPr>
          <w:rFonts w:ascii="宋体" w:hAnsi="宋体"/>
          <w:color w:val="000000"/>
        </w:rPr>
        <w:t>以</w:t>
      </w:r>
      <w:r>
        <w:rPr>
          <w:rFonts w:ascii="Times New Roman" w:eastAsia="Times New Roman" w:hAnsi="Times New Roman" w:cs="Times New Roman"/>
          <w:color w:val="000000"/>
        </w:rPr>
        <w:t>0.2m/s</w:t>
      </w:r>
      <w:r>
        <w:rPr>
          <w:rFonts w:ascii="宋体" w:hAnsi="宋体"/>
          <w:color w:val="000000"/>
        </w:rPr>
        <w:t>的速度匀速上升，提升过支架过程中滑轮组的机械效率为</w:t>
      </w:r>
      <w:r>
        <w:rPr>
          <w:rFonts w:ascii="Times New Roman" w:eastAsia="Times New Roman" w:hAnsi="Times New Roman" w:cs="Times New Roman"/>
          <w:color w:val="000000"/>
        </w:rPr>
        <w:t>90%</w:t>
      </w:r>
      <w:r>
        <w:rPr>
          <w:rFonts w:ascii="宋体" w:hAnsi="宋体"/>
          <w:color w:val="000000"/>
        </w:rPr>
        <w:t>。已知物体</w:t>
      </w:r>
      <w:r>
        <w:rPr>
          <w:rFonts w:ascii="Times New Roman" w:eastAsia="Times New Roman" w:hAnsi="Times New Roman" w:cs="Times New Roman"/>
          <w:color w:val="000000"/>
        </w:rPr>
        <w:t>A</w:t>
      </w:r>
      <w:r>
        <w:rPr>
          <w:rFonts w:ascii="宋体" w:hAnsi="宋体"/>
          <w:color w:val="000000"/>
        </w:rPr>
        <w:t>重</w:t>
      </w:r>
      <w:r>
        <w:rPr>
          <w:rFonts w:ascii="Times New Roman" w:eastAsia="Times New Roman" w:hAnsi="Times New Roman" w:cs="Times New Roman"/>
          <w:color w:val="000000"/>
        </w:rPr>
        <w:t>540N</w:t>
      </w:r>
      <w:r>
        <w:rPr>
          <w:rFonts w:ascii="宋体" w:hAnsi="宋体"/>
          <w:color w:val="000000"/>
        </w:rPr>
        <w:t>，该工人重</w:t>
      </w:r>
      <w:r>
        <w:rPr>
          <w:rFonts w:ascii="Times New Roman" w:eastAsia="Times New Roman" w:hAnsi="Times New Roman" w:cs="Times New Roman"/>
          <w:color w:val="000000"/>
        </w:rPr>
        <w:t>500N</w:t>
      </w:r>
      <w:r>
        <w:rPr>
          <w:rFonts w:ascii="宋体" w:hAnsi="宋体"/>
          <w:color w:val="000000"/>
        </w:rPr>
        <w:t>，两个滑轮质量相等，不计滑轮组的绳重和摩擦，关于该过程，下列说法正确的是（　　）</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713105" cy="1362075"/>
            <wp:effectExtent l="0" t="0" r="0" b="9525"/>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13105" cy="1362075"/>
                    </a:xfrm>
                    <a:prstGeom prst="rect">
                      <a:avLst/>
                    </a:prstGeom>
                    <a:noFill/>
                    <a:ln>
                      <a:noFill/>
                    </a:ln>
                  </pic:spPr>
                </pic:pic>
              </a:graphicData>
            </a:graphic>
          </wp:inline>
        </w:drawing>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color w:val="000000"/>
        </w:rPr>
        <w:t>A. 绳子自由端受到竖直向下的拉力为</w:t>
      </w:r>
      <w:r>
        <w:rPr>
          <w:rFonts w:ascii="Times New Roman" w:eastAsia="Times New Roman" w:hAnsi="Times New Roman" w:cs="Times New Roman"/>
          <w:color w:val="000000"/>
        </w:rPr>
        <w:t>200N</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color w:val="000000"/>
        </w:rPr>
        <w:t>B. 绳子自由端拉力的功率为</w:t>
      </w:r>
      <w:r>
        <w:rPr>
          <w:rFonts w:ascii="Times New Roman" w:eastAsia="Times New Roman" w:hAnsi="Times New Roman" w:cs="Times New Roman"/>
          <w:color w:val="000000"/>
        </w:rPr>
        <w:t>120W</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color w:val="000000"/>
        </w:rPr>
        <w:t>C. 该工人对地面的压力为</w:t>
      </w:r>
      <w:r>
        <w:rPr>
          <w:rFonts w:ascii="Times New Roman" w:eastAsia="Times New Roman" w:hAnsi="Times New Roman" w:cs="Times New Roman"/>
          <w:color w:val="000000"/>
        </w:rPr>
        <w:t>200N</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color w:val="000000"/>
        </w:rPr>
        <w:t>D. 支架受到滑轮组的拉力为</w:t>
      </w:r>
      <w:r>
        <w:rPr>
          <w:rFonts w:ascii="Times New Roman" w:eastAsia="Times New Roman" w:hAnsi="Times New Roman" w:cs="Times New Roman"/>
          <w:color w:val="000000"/>
        </w:rPr>
        <w:t>960N</w:t>
      </w:r>
    </w:p>
    <w:p w:rsidR="00822EB7" w:rsidRDefault="00822EB7" w:rsidP="00822EB7">
      <w:pPr>
        <w:spacing w:line="360" w:lineRule="auto"/>
        <w:jc w:val="left"/>
        <w:textAlignment w:val="center"/>
        <w:rPr>
          <w:rFonts w:ascii="宋体" w:hAnsi="宋体"/>
          <w:b/>
          <w:color w:val="000000"/>
          <w:sz w:val="24"/>
        </w:rPr>
      </w:pPr>
      <w:r>
        <w:rPr>
          <w:rFonts w:ascii="宋体" w:hAnsi="宋体"/>
          <w:b/>
          <w:color w:val="000000"/>
          <w:sz w:val="24"/>
        </w:rPr>
        <w:t>三、实验解答题</w:t>
      </w:r>
    </w:p>
    <w:p w:rsidR="00822EB7" w:rsidRDefault="00822EB7" w:rsidP="00822EB7">
      <w:pPr>
        <w:spacing w:line="360" w:lineRule="auto"/>
        <w:jc w:val="left"/>
        <w:textAlignment w:val="center"/>
        <w:rPr>
          <w:rFonts w:ascii="宋体" w:hAnsi="宋体"/>
          <w:color w:val="000000"/>
        </w:rPr>
      </w:pPr>
      <w:r>
        <w:rPr>
          <w:color w:val="000000"/>
        </w:rPr>
        <w:t>21.</w:t>
      </w:r>
      <w:r>
        <w:rPr>
          <w:rFonts w:ascii="宋体" w:hAnsi="宋体"/>
          <w:color w:val="000000"/>
        </w:rPr>
        <w:t>如图所示，体温计示数为</w:t>
      </w:r>
      <w:r>
        <w:rPr>
          <w:rFonts w:ascii="Times New Roman" w:eastAsia="Times New Roman" w:hAnsi="Times New Roman" w:cs="Times New Roman"/>
          <w:color w:val="000000"/>
        </w:rPr>
        <w:t>______℃</w:t>
      </w:r>
      <w:r>
        <w:rPr>
          <w:rFonts w:ascii="宋体" w:hAnsi="宋体"/>
          <w:color w:val="000000"/>
        </w:rPr>
        <w:t>。</w:t>
      </w:r>
    </w:p>
    <w:p w:rsidR="00822EB7" w:rsidRDefault="00822EB7" w:rsidP="00822EB7">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581275" cy="314325"/>
            <wp:effectExtent l="0" t="0" r="9525" b="9525"/>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1275" cy="31432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color w:val="000000"/>
        </w:rPr>
        <w:t>22.</w:t>
      </w:r>
      <w:r>
        <w:rPr>
          <w:rFonts w:ascii="宋体" w:hAnsi="宋体"/>
          <w:color w:val="000000"/>
        </w:rPr>
        <w:t>根据图中的电流方向，可知通电螺线管的</w:t>
      </w:r>
      <w:r>
        <w:rPr>
          <w:color w:val="000000"/>
        </w:rPr>
        <w:t>______</w:t>
      </w:r>
      <w:r>
        <w:rPr>
          <w:rFonts w:ascii="宋体" w:hAnsi="宋体"/>
          <w:color w:val="000000"/>
        </w:rPr>
        <w:t>端是</w:t>
      </w:r>
      <w:r>
        <w:rPr>
          <w:rFonts w:ascii="Times New Roman" w:eastAsia="Times New Roman" w:hAnsi="Times New Roman" w:cs="Times New Roman"/>
          <w:color w:val="000000"/>
        </w:rPr>
        <w:t>N</w:t>
      </w:r>
      <w:r>
        <w:rPr>
          <w:rFonts w:ascii="宋体" w:hAnsi="宋体"/>
          <w:color w:val="000000"/>
        </w:rPr>
        <w:t>极。</w:t>
      </w:r>
    </w:p>
    <w:p w:rsidR="00822EB7" w:rsidRDefault="00822EB7" w:rsidP="00822EB7">
      <w:pPr>
        <w:spacing w:line="360" w:lineRule="auto"/>
        <w:jc w:val="left"/>
        <w:textAlignment w:val="center"/>
        <w:rPr>
          <w:color w:val="000000"/>
        </w:rPr>
      </w:pPr>
      <w:r>
        <w:rPr>
          <w:noProof/>
          <w:color w:val="000000"/>
        </w:rPr>
        <w:drawing>
          <wp:inline distT="0" distB="0" distL="0" distR="0">
            <wp:extent cx="1696085" cy="894715"/>
            <wp:effectExtent l="0" t="0" r="0" b="635"/>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96085" cy="894715"/>
                    </a:xfrm>
                    <a:prstGeom prst="rect">
                      <a:avLst/>
                    </a:prstGeom>
                    <a:noFill/>
                    <a:ln>
                      <a:noFill/>
                    </a:ln>
                  </pic:spPr>
                </pic:pic>
              </a:graphicData>
            </a:graphic>
          </wp:inline>
        </w:drawing>
      </w:r>
      <w:r>
        <w:rPr>
          <w:color w:val="000000"/>
        </w:rPr>
        <w:br/>
      </w:r>
    </w:p>
    <w:p w:rsidR="00822EB7" w:rsidRDefault="00822EB7" w:rsidP="00822EB7">
      <w:pPr>
        <w:spacing w:line="360" w:lineRule="auto"/>
        <w:jc w:val="left"/>
        <w:textAlignment w:val="center"/>
        <w:rPr>
          <w:rFonts w:ascii="宋体" w:hAnsi="宋体"/>
          <w:color w:val="000000"/>
        </w:rPr>
      </w:pPr>
      <w:r>
        <w:rPr>
          <w:color w:val="000000"/>
        </w:rPr>
        <w:t>23.</w:t>
      </w:r>
      <w:r>
        <w:rPr>
          <w:rFonts w:ascii="宋体" w:hAnsi="宋体"/>
          <w:color w:val="000000"/>
        </w:rPr>
        <w:t>如图所示，手持用丝绸摩擦过的玻璃棒，靠近吊起的用毛皮摩擦过的橡胶棒的一端，发现橡胶棒的这端被吸引过来，这是由于</w:t>
      </w:r>
      <w:r>
        <w:rPr>
          <w:color w:val="000000"/>
        </w:rPr>
        <w:t>______</w:t>
      </w:r>
      <w:r>
        <w:rPr>
          <w:rFonts w:ascii="宋体" w:hAnsi="宋体"/>
          <w:color w:val="000000"/>
        </w:rPr>
        <w:t>。</w:t>
      </w:r>
    </w:p>
    <w:p w:rsidR="00822EB7" w:rsidRDefault="00822EB7" w:rsidP="00822EB7">
      <w:pPr>
        <w:spacing w:line="360" w:lineRule="auto"/>
        <w:jc w:val="left"/>
        <w:textAlignment w:val="center"/>
        <w:rPr>
          <w:color w:val="000000"/>
        </w:rPr>
      </w:pPr>
      <w:r>
        <w:rPr>
          <w:noProof/>
          <w:color w:val="000000"/>
        </w:rPr>
        <w:lastRenderedPageBreak/>
        <w:drawing>
          <wp:inline distT="0" distB="0" distL="0" distR="0">
            <wp:extent cx="973455" cy="648970"/>
            <wp:effectExtent l="0" t="0" r="0" b="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73455" cy="64897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color w:val="000000"/>
        </w:rPr>
        <w:t>24.</w:t>
      </w:r>
      <w:r>
        <w:rPr>
          <w:rFonts w:ascii="宋体" w:hAnsi="宋体"/>
          <w:color w:val="000000"/>
        </w:rPr>
        <w:t>做研究水沸腾的实验时，当水温为</w:t>
      </w:r>
      <w:r>
        <w:rPr>
          <w:rFonts w:ascii="Times New Roman" w:eastAsia="Times New Roman" w:hAnsi="Times New Roman" w:cs="Times New Roman"/>
          <w:color w:val="000000"/>
        </w:rPr>
        <w:t>8</w:t>
      </w:r>
      <w:r>
        <w:rPr>
          <w:rFonts w:ascii="宋体" w:hAnsi="宋体"/>
          <w:color w:val="000000"/>
        </w:rPr>
        <w:t>℃时，每隔一分钟记录一次水的温度，水沸腾后持续加热一段时间。利用记录的数据绘制出水的温度随时间变化的关系图线，如图所示。从图像可知，从计时开始，水被加热</w:t>
      </w:r>
      <w:r>
        <w:rPr>
          <w:color w:val="000000"/>
        </w:rPr>
        <w:t>______</w:t>
      </w:r>
      <w:r>
        <w:rPr>
          <w:rFonts w:ascii="Times New Roman" w:eastAsia="Times New Roman" w:hAnsi="Times New Roman" w:cs="Times New Roman"/>
          <w:color w:val="000000"/>
        </w:rPr>
        <w:t>min</w:t>
      </w:r>
      <w:r>
        <w:rPr>
          <w:rFonts w:ascii="宋体" w:hAnsi="宋体"/>
          <w:color w:val="000000"/>
        </w:rPr>
        <w:t>开始沸腾，水的沸点是</w:t>
      </w:r>
      <w:r>
        <w:rPr>
          <w:color w:val="000000"/>
        </w:rPr>
        <w:t>______</w:t>
      </w:r>
      <w:r>
        <w:rPr>
          <w:rFonts w:ascii="宋体" w:hAnsi="宋体"/>
          <w:color w:val="000000"/>
        </w:rPr>
        <w:t>。</w:t>
      </w:r>
    </w:p>
    <w:p w:rsidR="00822EB7" w:rsidRDefault="00822EB7" w:rsidP="00822EB7">
      <w:pPr>
        <w:spacing w:line="360" w:lineRule="auto"/>
        <w:jc w:val="left"/>
        <w:textAlignment w:val="center"/>
        <w:rPr>
          <w:color w:val="000000"/>
        </w:rPr>
      </w:pPr>
      <w:r>
        <w:rPr>
          <w:noProof/>
          <w:color w:val="000000"/>
        </w:rPr>
        <w:drawing>
          <wp:inline distT="0" distB="0" distL="0" distR="0">
            <wp:extent cx="1322705" cy="88519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22705" cy="88519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color w:val="000000"/>
        </w:rPr>
        <w:t>25.</w:t>
      </w:r>
      <w:r>
        <w:rPr>
          <w:rFonts w:ascii="宋体" w:hAnsi="宋体"/>
          <w:color w:val="000000"/>
        </w:rPr>
        <w:t>如图所示是研究光的反射规律的实验情境，一束光贴着垂直于平面镜的纸板，从</w:t>
      </w:r>
      <w:r>
        <w:rPr>
          <w:rFonts w:ascii="Times New Roman" w:eastAsia="Times New Roman" w:hAnsi="Times New Roman" w:cs="Times New Roman"/>
          <w:i/>
          <w:color w:val="000000"/>
        </w:rPr>
        <w:t>A</w:t>
      </w:r>
      <w:r>
        <w:rPr>
          <w:rFonts w:ascii="宋体" w:hAnsi="宋体"/>
          <w:color w:val="000000"/>
        </w:rPr>
        <w:t>点射到平面镜上的</w:t>
      </w:r>
      <w:r>
        <w:rPr>
          <w:rFonts w:ascii="Times New Roman" w:eastAsia="Times New Roman" w:hAnsi="Times New Roman" w:cs="Times New Roman"/>
          <w:i/>
          <w:color w:val="000000"/>
        </w:rPr>
        <w:t>O</w:t>
      </w:r>
      <w:r>
        <w:rPr>
          <w:rFonts w:ascii="宋体" w:hAnsi="宋体"/>
          <w:color w:val="000000"/>
        </w:rPr>
        <w:t>点，</w:t>
      </w:r>
      <w:r>
        <w:rPr>
          <w:rFonts w:ascii="Times New Roman" w:eastAsia="Times New Roman" w:hAnsi="Times New Roman" w:cs="Times New Roman"/>
          <w:i/>
          <w:color w:val="000000"/>
        </w:rPr>
        <w:t>ON</w:t>
      </w:r>
      <w:r>
        <w:rPr>
          <w:rFonts w:ascii="宋体" w:hAnsi="宋体"/>
          <w:color w:val="000000"/>
        </w:rPr>
        <w:t>是法线，入射角</w:t>
      </w:r>
      <w:r>
        <w:rPr>
          <w:rFonts w:ascii="Times New Roman" w:eastAsia="Times New Roman" w:hAnsi="Times New Roman" w:cs="Times New Roman"/>
          <w:color w:val="000000"/>
        </w:rPr>
        <w:t>∠</w:t>
      </w:r>
      <w:r>
        <w:rPr>
          <w:rFonts w:ascii="Times New Roman" w:eastAsia="Times New Roman" w:hAnsi="Times New Roman" w:cs="Times New Roman"/>
          <w:i/>
          <w:color w:val="000000"/>
        </w:rPr>
        <w:t>AON</w:t>
      </w:r>
      <w:r>
        <w:rPr>
          <w:rFonts w:ascii="Times New Roman" w:eastAsia="Times New Roman" w:hAnsi="Times New Roman" w:cs="Times New Roman"/>
          <w:color w:val="000000"/>
        </w:rPr>
        <w:t>=45°</w:t>
      </w:r>
      <w:r>
        <w:rPr>
          <w:rFonts w:ascii="宋体" w:hAnsi="宋体"/>
          <w:color w:val="000000"/>
        </w:rPr>
        <w:t>。已知纸板上</w:t>
      </w:r>
      <w:r>
        <w:rPr>
          <w:rFonts w:ascii="Times New Roman" w:eastAsia="Times New Roman" w:hAnsi="Times New Roman" w:cs="Times New Roman"/>
          <w:color w:val="000000"/>
        </w:rPr>
        <w:t>∠</w:t>
      </w:r>
      <w:r>
        <w:rPr>
          <w:rFonts w:ascii="Times New Roman" w:eastAsia="Times New Roman" w:hAnsi="Times New Roman" w:cs="Times New Roman"/>
          <w:i/>
          <w:color w:val="000000"/>
        </w:rPr>
        <w:t>NOB</w:t>
      </w:r>
      <w:r>
        <w:rPr>
          <w:rFonts w:ascii="Times New Roman" w:eastAsia="Times New Roman" w:hAnsi="Times New Roman" w:cs="Times New Roman"/>
          <w:color w:val="000000"/>
        </w:rPr>
        <w:t>=30°</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NOD</w:t>
      </w:r>
      <w:r>
        <w:rPr>
          <w:rFonts w:ascii="Times New Roman" w:eastAsia="Times New Roman" w:hAnsi="Times New Roman" w:cs="Times New Roman"/>
          <w:color w:val="000000"/>
        </w:rPr>
        <w:t>= 60°</w:t>
      </w:r>
      <w:r>
        <w:rPr>
          <w:rFonts w:ascii="宋体" w:hAnsi="宋体"/>
          <w:color w:val="000000"/>
        </w:rPr>
        <w:t>。则入射光线</w:t>
      </w:r>
      <w:r>
        <w:rPr>
          <w:rFonts w:ascii="Times New Roman" w:eastAsia="Times New Roman" w:hAnsi="Times New Roman" w:cs="Times New Roman"/>
          <w:i/>
          <w:color w:val="000000"/>
        </w:rPr>
        <w:t>AO</w:t>
      </w:r>
      <w:r>
        <w:rPr>
          <w:rFonts w:ascii="宋体" w:hAnsi="宋体"/>
          <w:color w:val="000000"/>
        </w:rPr>
        <w:t>的反射光线将沿着图中</w:t>
      </w:r>
      <w:r>
        <w:rPr>
          <w:color w:val="000000"/>
        </w:rPr>
        <w:t>______</w:t>
      </w:r>
      <w:r>
        <w:rPr>
          <w:rFonts w:ascii="宋体" w:hAnsi="宋体"/>
          <w:color w:val="000000"/>
        </w:rPr>
        <w:t>方向射出。</w:t>
      </w:r>
    </w:p>
    <w:p w:rsidR="00822EB7" w:rsidRDefault="00822EB7" w:rsidP="00822EB7">
      <w:pPr>
        <w:spacing w:line="360" w:lineRule="auto"/>
        <w:jc w:val="left"/>
        <w:textAlignment w:val="center"/>
        <w:rPr>
          <w:color w:val="000000"/>
        </w:rPr>
      </w:pPr>
      <w:r>
        <w:rPr>
          <w:noProof/>
          <w:color w:val="000000"/>
        </w:rPr>
        <w:drawing>
          <wp:inline distT="0" distB="0" distL="0" distR="0">
            <wp:extent cx="1037590" cy="619125"/>
            <wp:effectExtent l="0" t="0" r="0" b="9525"/>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7590" cy="61912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color w:val="000000"/>
        </w:rPr>
        <w:t>26.</w:t>
      </w:r>
      <w:r>
        <w:rPr>
          <w:rFonts w:ascii="宋体" w:hAnsi="宋体"/>
          <w:color w:val="000000"/>
        </w:rPr>
        <w:t>某同学想探究电流通过导体产生的热量与电流、电阻通电时间是否有关。他连接了如图所示的电路进行实验，其中两个完全相同的烧瓶内分别装有质量和初温都相同的煤油，以及阻值为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p>
    <w:p w:rsidR="00822EB7" w:rsidRDefault="00822EB7" w:rsidP="00822EB7">
      <w:pPr>
        <w:spacing w:line="360" w:lineRule="auto"/>
        <w:jc w:val="left"/>
        <w:textAlignment w:val="center"/>
        <w:rPr>
          <w:color w:val="000000"/>
        </w:rPr>
      </w:pPr>
      <w:r>
        <w:rPr>
          <w:noProof/>
          <w:color w:val="000000"/>
        </w:rPr>
        <w:drawing>
          <wp:inline distT="0" distB="0" distL="0" distR="0">
            <wp:extent cx="1322705" cy="1106170"/>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22705" cy="110617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该实验探究的问题是电流通过导体产生的热量与</w:t>
      </w:r>
      <w:r>
        <w:rPr>
          <w:color w:val="000000"/>
        </w:rPr>
        <w:t>______</w:t>
      </w:r>
      <w:r>
        <w:rPr>
          <w:rFonts w:ascii="宋体" w:hAnsi="宋体"/>
          <w:color w:val="000000"/>
        </w:rPr>
        <w:t>是否有关；</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该实验中，电流通过导体产生热量的多少用</w:t>
      </w:r>
      <w:r>
        <w:rPr>
          <w:color w:val="000000"/>
        </w:rPr>
        <w:t>______</w:t>
      </w:r>
      <w:r>
        <w:rPr>
          <w:rFonts w:ascii="宋体" w:hAnsi="宋体"/>
          <w:color w:val="000000"/>
        </w:rPr>
        <w:t>来反映。</w:t>
      </w:r>
    </w:p>
    <w:p w:rsidR="00822EB7" w:rsidRDefault="00822EB7" w:rsidP="00822EB7">
      <w:pPr>
        <w:spacing w:line="360" w:lineRule="auto"/>
        <w:jc w:val="left"/>
        <w:textAlignment w:val="center"/>
        <w:rPr>
          <w:rFonts w:ascii="宋体" w:hAnsi="宋体"/>
          <w:color w:val="000000"/>
        </w:rPr>
      </w:pPr>
      <w:r>
        <w:rPr>
          <w:color w:val="000000"/>
        </w:rPr>
        <w:t>27.</w:t>
      </w:r>
      <w:r>
        <w:rPr>
          <w:rFonts w:ascii="宋体" w:hAnsi="宋体"/>
          <w:color w:val="000000"/>
        </w:rPr>
        <w:t>如图所示，用隔板将容器分成左、右两部分，隔板下部有一个圆孔用薄橡皮膜封闭。当在容器左、右两部分注入不同深度的水时（水面位置如图中虚线所示），橡皮膜发生了形变，形变情况是向______侧凸起；产生这种现象的原因是______。</w:t>
      </w:r>
    </w:p>
    <w:p w:rsidR="00822EB7" w:rsidRDefault="00822EB7" w:rsidP="00822EB7">
      <w:pPr>
        <w:spacing w:line="360" w:lineRule="auto"/>
        <w:jc w:val="left"/>
        <w:textAlignment w:val="center"/>
        <w:rPr>
          <w:color w:val="000000"/>
        </w:rPr>
      </w:pPr>
      <w:r>
        <w:rPr>
          <w:rFonts w:ascii="宋体" w:hAnsi="宋体"/>
          <w:noProof/>
          <w:color w:val="000000"/>
        </w:rPr>
        <w:lastRenderedPageBreak/>
        <w:drawing>
          <wp:inline distT="0" distB="0" distL="0" distR="0">
            <wp:extent cx="1150620" cy="998220"/>
            <wp:effectExtent l="0" t="0" r="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50620" cy="99822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color w:val="000000"/>
        </w:rPr>
        <w:t>28.</w:t>
      </w:r>
      <w:r>
        <w:rPr>
          <w:rFonts w:ascii="宋体" w:hAnsi="宋体"/>
          <w:color w:val="000000"/>
        </w:rPr>
        <w:t>测量某种液体密度的主要实验步骤如下</w:t>
      </w:r>
    </w:p>
    <w:p w:rsidR="00822EB7" w:rsidRDefault="00822EB7" w:rsidP="00822EB7">
      <w:pPr>
        <w:spacing w:line="360" w:lineRule="auto"/>
        <w:jc w:val="left"/>
        <w:textAlignment w:val="center"/>
        <w:rPr>
          <w:color w:val="000000"/>
        </w:rPr>
      </w:pPr>
      <w:r>
        <w:rPr>
          <w:noProof/>
          <w:color w:val="000000"/>
        </w:rPr>
        <w:drawing>
          <wp:inline distT="0" distB="0" distL="0" distR="0">
            <wp:extent cx="2276475" cy="1592580"/>
            <wp:effectExtent l="0" t="0" r="9525" b="762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76475" cy="159258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用调节好的天平测量烧杯和液体的总质量，当天平再次平衡时，如图甲所示，烧杯和液体的总质量为</w:t>
      </w:r>
      <w:r>
        <w:rPr>
          <w:color w:val="000000"/>
        </w:rPr>
        <w:t>______</w:t>
      </w:r>
      <w:r>
        <w:rPr>
          <w:rFonts w:ascii="Times New Roman" w:eastAsia="Times New Roman" w:hAnsi="Times New Roman" w:cs="Times New Roman"/>
          <w:color w:val="000000"/>
        </w:rPr>
        <w:t>g</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将烧杯中的部分液体倒入量筒中，如图所示，量筒中液体的体积为</w:t>
      </w:r>
      <w:r>
        <w:rPr>
          <w:color w:val="000000"/>
        </w:rPr>
        <w:t>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用天平测出烧杯和杯内剩余液体</w:t>
      </w:r>
      <w:r>
        <w:rPr>
          <w:rFonts w:ascii="宋体" w:hAnsi="宋体"/>
          <w:noProof/>
          <w:color w:val="000000"/>
        </w:rPr>
        <w:drawing>
          <wp:inline distT="0" distB="0" distL="0" distR="0">
            <wp:extent cx="132715" cy="177165"/>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总质量为</w:t>
      </w:r>
      <w:r>
        <w:rPr>
          <w:rFonts w:ascii="Times New Roman" w:eastAsia="Times New Roman" w:hAnsi="Times New Roman" w:cs="Times New Roman"/>
          <w:color w:val="000000"/>
        </w:rPr>
        <w:t>74g</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计算出液体的密度为</w:t>
      </w:r>
      <w:r>
        <w:rPr>
          <w:color w:val="000000"/>
        </w:rPr>
        <w:t>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color w:val="000000"/>
        </w:rPr>
        <w:t>29.</w:t>
      </w:r>
      <w:r>
        <w:rPr>
          <w:rFonts w:ascii="宋体" w:hAnsi="宋体"/>
          <w:color w:val="000000"/>
        </w:rPr>
        <w:t>某同学利用焦距为</w:t>
      </w:r>
      <w:r>
        <w:rPr>
          <w:rFonts w:ascii="Times New Roman" w:eastAsia="Times New Roman" w:hAnsi="Times New Roman" w:cs="Times New Roman"/>
          <w:i/>
          <w:color w:val="000000"/>
        </w:rPr>
        <w:t>y</w:t>
      </w:r>
      <w:r>
        <w:rPr>
          <w:rFonts w:ascii="Times New Roman" w:eastAsia="Times New Roman" w:hAnsi="Times New Roman" w:cs="Times New Roman"/>
          <w:color w:val="000000"/>
          <w:vertAlign w:val="subscript"/>
        </w:rPr>
        <w:t>1</w:t>
      </w:r>
      <w:r>
        <w:rPr>
          <w:rFonts w:ascii="宋体" w:hAnsi="宋体"/>
          <w:color w:val="000000"/>
        </w:rPr>
        <w:t>的凸透镜做了三次实验，透镜、蜡烛、光屏所在位置以及光屏上得到清晰像的情况如图所示。</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drawing>
          <wp:inline distT="0" distB="0" distL="0" distR="0">
            <wp:extent cx="1868170" cy="2010410"/>
            <wp:effectExtent l="0" t="0" r="0" b="889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8170" cy="2010410"/>
                    </a:xfrm>
                    <a:prstGeom prst="rect">
                      <a:avLst/>
                    </a:prstGeom>
                    <a:noFill/>
                    <a:ln>
                      <a:noFill/>
                    </a:ln>
                  </pic:spPr>
                </pic:pic>
              </a:graphicData>
            </a:graphic>
          </wp:inline>
        </w:drawing>
      </w:r>
      <w:r>
        <w:object w:dxaOrig="188" w:dyaOrig="275">
          <v:shape id="_x0000_i1027" type="#_x0000_t75" alt="学科网(www.zxxk.com)--教育资源门户，提供试卷、教案、课件、论文、素材以及各类教学资源下载，还有大量而丰富的教学相关资讯！" style="width:9.75pt;height:13.5pt" o:ole="">
            <v:imagedata r:id="rId50" o:title="eqIdb0750d9a3f9d48dab27d1eb4abf52799"/>
          </v:shape>
          <o:OLEObject Type="Embed" ProgID="Equation.DSMT4" ShapeID="_x0000_i1027" DrawAspect="Content" ObjectID="_1658585523" r:id="rId51"/>
        </w:object>
      </w:r>
      <w:r>
        <w:rPr>
          <w:rFonts w:ascii="Times New Roman" w:eastAsia="Times New Roman" w:hAnsi="Times New Roman" w:cs="Times New Roman"/>
          <w:color w:val="000000"/>
        </w:rPr>
        <w:t xml:space="preserve"> </w:t>
      </w:r>
      <w:r>
        <w:object w:dxaOrig="188" w:dyaOrig="275">
          <v:shape id="_x0000_i1028" type="#_x0000_t75" alt="学科网(www.zxxk.com)--教育资源门户，提供试卷、教案、课件、论文、素材以及各类教学资源下载，还有大量而丰富的教学相关资讯！" style="width:9.75pt;height:13.5pt" o:ole="">
            <v:imagedata r:id="rId50" o:title="eqIdb0750d9a3f9d48dab27d1eb4abf52799"/>
          </v:shape>
          <o:OLEObject Type="Embed" ProgID="Equation.DSMT4" ShapeID="_x0000_i1028" DrawAspect="Content" ObjectID="_1658585524" r:id="rId52"/>
        </w:object>
      </w:r>
      <w:r>
        <w:rPr>
          <w:rFonts w:ascii="Times New Roman" w:eastAsia="Times New Roman" w:hAnsi="Times New Roman" w:cs="Times New Roman"/>
          <w:color w:val="000000"/>
        </w:rPr>
        <w:t xml:space="preserve"> </w:t>
      </w:r>
      <w:r>
        <w:object w:dxaOrig="188" w:dyaOrig="275">
          <v:shape id="_x0000_i1029" type="#_x0000_t75" alt="学科网(www.zxxk.com)--教育资源门户，提供试卷、教案、课件、论文、素材以及各类教学资源下载，还有大量而丰富的教学相关资讯！" style="width:9.75pt;height:13.5pt" o:ole="">
            <v:imagedata r:id="rId50" o:title="eqIdb0750d9a3f9d48dab27d1eb4abf52799"/>
          </v:shape>
          <o:OLEObject Type="Embed" ProgID="Equation.DSMT4" ShapeID="_x0000_i1029" DrawAspect="Content" ObjectID="_1658585525" r:id="rId53"/>
        </w:object>
      </w:r>
      <w:r>
        <w:rPr>
          <w:rFonts w:ascii="Times New Roman" w:eastAsia="Times New Roman" w:hAnsi="Times New Roman" w:cs="Times New Roman"/>
          <w:color w:val="000000"/>
        </w:rPr>
        <w:t xml:space="preserve"> </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由图所示的实验现象可知：随着物距的不断变小，像距和像的大小变化情况是______；</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在图乙所示的实验中，只将凸透镜换为焦距为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的凸透镜（</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 xml:space="preserve"> y</w:t>
      </w:r>
      <w:r>
        <w:rPr>
          <w:rFonts w:ascii="Times New Roman" w:eastAsia="Times New Roman" w:hAnsi="Times New Roman" w:cs="Times New Roman"/>
          <w:color w:val="000000"/>
          <w:vertAlign w:val="subscript"/>
        </w:rPr>
        <w:t>1</w:t>
      </w:r>
      <w:r>
        <w:rPr>
          <w:rFonts w:ascii="宋体" w:hAnsi="宋体"/>
          <w:color w:val="000000"/>
        </w:rPr>
        <w:t>），为在光屏上得到清晰的像，光屏应向______侧移动。</w:t>
      </w:r>
    </w:p>
    <w:p w:rsidR="00822EB7" w:rsidRDefault="00822EB7" w:rsidP="00822EB7">
      <w:pPr>
        <w:spacing w:line="360" w:lineRule="auto"/>
        <w:jc w:val="left"/>
        <w:textAlignment w:val="center"/>
        <w:rPr>
          <w:rFonts w:ascii="宋体" w:hAnsi="宋体"/>
          <w:color w:val="000000"/>
        </w:rPr>
      </w:pPr>
      <w:r>
        <w:rPr>
          <w:color w:val="000000"/>
        </w:rPr>
        <w:t>30.</w:t>
      </w:r>
      <w:r>
        <w:rPr>
          <w:rFonts w:ascii="宋体" w:hAnsi="宋体"/>
          <w:color w:val="000000"/>
        </w:rPr>
        <w:t>如图甲所示是测量未知电阻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的实验电路，电源两端电压不变，定值电阻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=30Ω</w:t>
      </w:r>
      <w:r>
        <w:rPr>
          <w:rFonts w:ascii="宋体" w:hAnsi="宋体"/>
          <w:color w:val="000000"/>
        </w:rPr>
        <w:t>。请补充完</w:t>
      </w:r>
      <w:r>
        <w:rPr>
          <w:rFonts w:ascii="宋体" w:hAnsi="宋体"/>
          <w:color w:val="000000"/>
        </w:rPr>
        <w:lastRenderedPageBreak/>
        <w:t>成主要实验步骤，并进行数据处理。</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1096010" cy="1096010"/>
            <wp:effectExtent l="0" t="0" r="8890" b="889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96010" cy="1096010"/>
                    </a:xfrm>
                    <a:prstGeom prst="rect">
                      <a:avLst/>
                    </a:prstGeom>
                    <a:noFill/>
                    <a:ln>
                      <a:noFill/>
                    </a:ln>
                  </pic:spPr>
                </pic:pic>
              </a:graphicData>
            </a:graphic>
          </wp:inline>
        </w:drawing>
      </w:r>
      <w:r>
        <w:rPr>
          <w:rFonts w:ascii="宋体" w:hAnsi="宋体"/>
          <w:noProof/>
          <w:color w:val="000000"/>
        </w:rPr>
        <w:drawing>
          <wp:inline distT="0" distB="0" distL="0" distR="0">
            <wp:extent cx="973455" cy="973455"/>
            <wp:effectExtent l="0" t="0" r="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73455" cy="973455"/>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实验步骤</w:t>
      </w:r>
    </w:p>
    <w:p w:rsidR="00822EB7" w:rsidRDefault="00822EB7" w:rsidP="00822EB7">
      <w:pPr>
        <w:spacing w:line="360" w:lineRule="auto"/>
        <w:jc w:val="left"/>
        <w:textAlignment w:val="center"/>
        <w:rPr>
          <w:rFonts w:ascii="宋体" w:hAnsi="宋体"/>
          <w:color w:val="000000"/>
        </w:rPr>
      </w:pPr>
      <w:r>
        <w:rPr>
          <w:rFonts w:ascii="宋体" w:hAnsi="宋体"/>
          <w:color w:val="000000"/>
        </w:rPr>
        <w:t>①只闭合开关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，读出并记录电流表示数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宋体" w:hAnsi="宋体"/>
          <w:color w:val="000000"/>
        </w:rPr>
        <w:t>②______读出并记录电流表示数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（如图乙所示）；</w:t>
      </w:r>
    </w:p>
    <w:p w:rsidR="00822EB7" w:rsidRDefault="00822EB7" w:rsidP="00822EB7">
      <w:pPr>
        <w:spacing w:line="360" w:lineRule="auto"/>
        <w:jc w:val="left"/>
        <w:textAlignment w:val="center"/>
        <w:rPr>
          <w:rFonts w:ascii="宋体" w:hAnsi="宋体"/>
          <w:color w:val="000000"/>
        </w:rPr>
      </w:pPr>
      <w:r>
        <w:rPr>
          <w:rFonts w:ascii="宋体" w:hAnsi="宋体"/>
          <w:color w:val="000000"/>
        </w:rPr>
        <w:t>③计算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数据记录与处理（请你补充完整表中①②位置的数据）</w:t>
      </w:r>
    </w:p>
    <w:p w:rsidR="00822EB7" w:rsidRDefault="00822EB7" w:rsidP="00822EB7">
      <w:pPr>
        <w:spacing w:line="360" w:lineRule="auto"/>
        <w:jc w:val="left"/>
        <w:textAlignment w:val="center"/>
        <w:rPr>
          <w:rFonts w:ascii="宋体" w:hAnsi="宋体"/>
          <w:color w:val="000000"/>
        </w:rPr>
      </w:pPr>
      <w:r>
        <w:rPr>
          <w:rFonts w:ascii="宋体" w:hAnsi="宋体"/>
          <w:color w:val="000000"/>
        </w:rPr>
        <w:t>实验数据记录表（定值电阻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=30Ω</w:t>
      </w:r>
      <w:r>
        <w:rPr>
          <w:rFonts w:ascii="宋体" w:hAnsi="宋体"/>
          <w:color w:val="000000"/>
        </w:rPr>
        <w:t>）</w:t>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20"/>
        <w:gridCol w:w="1920"/>
        <w:gridCol w:w="1920"/>
      </w:tblGrid>
      <w:tr w:rsidR="00822EB7" w:rsidTr="00CE6BBE">
        <w:trPr>
          <w:trHeight w:val="390"/>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/A</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/A</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/Ω</w:t>
            </w:r>
          </w:p>
        </w:tc>
      </w:tr>
      <w:tr w:rsidR="00822EB7" w:rsidTr="00CE6BBE">
        <w:trPr>
          <w:trHeight w:val="375"/>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宋体" w:hAnsi="宋体"/>
                <w:color w:val="000000"/>
              </w:rPr>
            </w:pPr>
            <w:r>
              <w:rPr>
                <w:rFonts w:ascii="宋体" w:hAnsi="宋体"/>
                <w:color w:val="000000"/>
              </w:rPr>
              <w:t>①______</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2EB7" w:rsidRDefault="00822EB7" w:rsidP="00CE6BBE">
            <w:pPr>
              <w:spacing w:line="360" w:lineRule="auto"/>
              <w:jc w:val="left"/>
              <w:textAlignment w:val="center"/>
              <w:rPr>
                <w:rFonts w:ascii="Times New Roman" w:eastAsia="Times New Roman" w:hAnsi="Times New Roman" w:cs="Times New Roman"/>
                <w:color w:val="000000"/>
              </w:rPr>
            </w:pPr>
            <w:r>
              <w:rPr>
                <w:rFonts w:ascii="宋体" w:hAnsi="宋体"/>
                <w:color w:val="000000"/>
              </w:rPr>
              <w:t>②______</w:t>
            </w:r>
            <w:r>
              <w:rPr>
                <w:rFonts w:ascii="Times New Roman" w:eastAsia="Times New Roman" w:hAnsi="Times New Roman" w:cs="Times New Roman"/>
                <w:color w:val="000000"/>
              </w:rPr>
              <w:t xml:space="preserve">    </w:t>
            </w:r>
          </w:p>
        </w:tc>
      </w:tr>
    </w:tbl>
    <w:p w:rsidR="00822EB7" w:rsidRDefault="00822EB7" w:rsidP="00822EB7">
      <w:pPr>
        <w:spacing w:line="360" w:lineRule="auto"/>
        <w:jc w:val="left"/>
        <w:textAlignment w:val="center"/>
        <w:rPr>
          <w:rFonts w:ascii="宋体" w:hAnsi="宋体"/>
          <w:color w:val="000000"/>
        </w:rPr>
      </w:pPr>
    </w:p>
    <w:p w:rsidR="00822EB7" w:rsidRDefault="00822EB7" w:rsidP="00822EB7">
      <w:pPr>
        <w:spacing w:line="360" w:lineRule="auto"/>
        <w:jc w:val="left"/>
        <w:textAlignment w:val="center"/>
        <w:rPr>
          <w:color w:val="000000"/>
        </w:rPr>
      </w:pPr>
    </w:p>
    <w:p w:rsidR="00822EB7" w:rsidRDefault="00822EB7" w:rsidP="00822EB7">
      <w:pPr>
        <w:spacing w:line="360" w:lineRule="auto"/>
        <w:jc w:val="left"/>
        <w:textAlignment w:val="center"/>
        <w:rPr>
          <w:rFonts w:ascii="宋体" w:hAnsi="宋体"/>
          <w:color w:val="000000"/>
        </w:rPr>
      </w:pPr>
      <w:r>
        <w:rPr>
          <w:color w:val="000000"/>
        </w:rPr>
        <w:t>31.</w:t>
      </w:r>
      <w:r>
        <w:rPr>
          <w:rFonts w:ascii="宋体" w:hAnsi="宋体"/>
          <w:color w:val="000000"/>
        </w:rPr>
        <w:t>在其他条件相同的情况下，电阻较小的导体，其材料的导电性能较强。如图所示的电路中，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是甲种材料制成的电阻丝，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是乙种材料制成的电阻丝，它们的横截面积相同，长度分别为</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且</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后，观察到电流表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大于电流表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。请分析并判断甲、乙两种材料导电性能的强弱。</w:t>
      </w:r>
    </w:p>
    <w:p w:rsidR="00822EB7" w:rsidRDefault="00822EB7" w:rsidP="00822EB7">
      <w:pPr>
        <w:spacing w:line="360" w:lineRule="auto"/>
        <w:jc w:val="left"/>
        <w:textAlignment w:val="center"/>
        <w:rPr>
          <w:color w:val="000000"/>
        </w:rPr>
      </w:pPr>
      <w:r>
        <w:rPr>
          <w:noProof/>
          <w:color w:val="000000"/>
        </w:rPr>
        <w:drawing>
          <wp:inline distT="0" distB="0" distL="0" distR="0">
            <wp:extent cx="1583055" cy="998220"/>
            <wp:effectExtent l="0" t="0" r="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83055" cy="99822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b/>
          <w:color w:val="000000"/>
          <w:sz w:val="24"/>
        </w:rPr>
      </w:pPr>
      <w:r>
        <w:rPr>
          <w:rFonts w:ascii="宋体" w:hAnsi="宋体"/>
          <w:b/>
          <w:color w:val="000000"/>
          <w:sz w:val="24"/>
        </w:rPr>
        <w:t>四、科普阅读题</w:t>
      </w:r>
    </w:p>
    <w:p w:rsidR="00822EB7" w:rsidRDefault="00822EB7" w:rsidP="00822EB7">
      <w:pPr>
        <w:spacing w:line="360" w:lineRule="auto"/>
        <w:jc w:val="left"/>
        <w:textAlignment w:val="center"/>
        <w:rPr>
          <w:rFonts w:ascii="宋体" w:hAnsi="宋体"/>
          <w:color w:val="000000"/>
        </w:rPr>
      </w:pPr>
      <w:r>
        <w:rPr>
          <w:color w:val="000000"/>
        </w:rPr>
        <w:t>32.</w:t>
      </w:r>
      <w:r>
        <w:rPr>
          <w:rFonts w:ascii="宋体" w:hAnsi="宋体"/>
          <w:color w:val="000000"/>
        </w:rPr>
        <w:t>请阅读《科学重器一原子钟》并回答问题。</w:t>
      </w:r>
    </w:p>
    <w:p w:rsidR="00822EB7" w:rsidRDefault="00822EB7" w:rsidP="00822EB7">
      <w:pPr>
        <w:spacing w:line="360" w:lineRule="auto"/>
        <w:jc w:val="center"/>
        <w:textAlignment w:val="center"/>
        <w:rPr>
          <w:rFonts w:ascii="宋体" w:hAnsi="宋体"/>
          <w:color w:val="000000"/>
        </w:rPr>
      </w:pPr>
      <w:r>
        <w:rPr>
          <w:rFonts w:ascii="宋体" w:hAnsi="宋体"/>
          <w:color w:val="000000"/>
        </w:rPr>
        <w:t>科学重器一原子钟</w:t>
      </w:r>
    </w:p>
    <w:p w:rsidR="00822EB7" w:rsidRDefault="00822EB7" w:rsidP="00822EB7">
      <w:pPr>
        <w:spacing w:line="360" w:lineRule="auto"/>
        <w:jc w:val="left"/>
        <w:textAlignment w:val="center"/>
        <w:rPr>
          <w:rFonts w:ascii="宋体" w:hAnsi="宋体"/>
          <w:color w:val="000000"/>
        </w:rPr>
      </w:pPr>
      <w:r>
        <w:rPr>
          <w:rFonts w:ascii="宋体" w:hAnsi="宋体"/>
          <w:color w:val="000000"/>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w:t>
      </w:r>
      <w:r>
        <w:rPr>
          <w:rFonts w:ascii="宋体" w:hAnsi="宋体"/>
          <w:color w:val="000000"/>
        </w:rPr>
        <w:lastRenderedPageBreak/>
        <w:t>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w:t>
      </w:r>
      <w:r>
        <w:rPr>
          <w:rFonts w:ascii="Times New Roman" w:eastAsia="Times New Roman" w:hAnsi="Times New Roman" w:cs="Times New Roman"/>
          <w:color w:val="000000"/>
        </w:rPr>
        <w:t>1</w:t>
      </w:r>
      <w:r>
        <w:rPr>
          <w:rFonts w:ascii="宋体" w:hAnsi="宋体"/>
          <w:color w:val="000000"/>
        </w:rPr>
        <w:t>秒。</w:t>
      </w:r>
    </w:p>
    <w:p w:rsidR="00822EB7" w:rsidRDefault="00822EB7" w:rsidP="00822EB7">
      <w:pPr>
        <w:spacing w:line="360" w:lineRule="auto"/>
        <w:jc w:val="left"/>
        <w:textAlignment w:val="center"/>
        <w:rPr>
          <w:rFonts w:ascii="宋体" w:hAnsi="宋体"/>
          <w:color w:val="000000"/>
        </w:rPr>
      </w:pPr>
      <w:r>
        <w:rPr>
          <w:rFonts w:ascii="宋体" w:hAnsi="宋体"/>
          <w:color w:val="000000"/>
        </w:rPr>
        <w:t>人们通常选取自然界中比较稳定、世界各国都能接受的事物作为测量标准。正是由于原子辐射电磁波振荡周期的高稳定性，适合作为时间的测量标准，于是在</w:t>
      </w:r>
      <w:r>
        <w:rPr>
          <w:rFonts w:ascii="Times New Roman" w:eastAsia="Times New Roman" w:hAnsi="Times New Roman" w:cs="Times New Roman"/>
          <w:color w:val="000000"/>
        </w:rPr>
        <w:t>1967</w:t>
      </w:r>
      <w:r>
        <w:rPr>
          <w:rFonts w:ascii="宋体" w:hAnsi="宋体"/>
          <w:color w:val="000000"/>
        </w:rPr>
        <w:t>年，国际计量大会将“</w:t>
      </w:r>
      <w:r>
        <w:rPr>
          <w:rFonts w:ascii="Times New Roman" w:eastAsia="Times New Roman" w:hAnsi="Times New Roman" w:cs="Times New Roman"/>
          <w:color w:val="000000"/>
        </w:rPr>
        <w:t>1</w:t>
      </w:r>
      <w:r>
        <w:rPr>
          <w:rFonts w:ascii="宋体" w:hAnsi="宋体"/>
          <w:color w:val="000000"/>
        </w:rPr>
        <w:t>秒”重新定义为铯</w:t>
      </w:r>
      <w:r>
        <w:rPr>
          <w:rFonts w:ascii="Times New Roman" w:eastAsia="Times New Roman" w:hAnsi="Times New Roman" w:cs="Times New Roman"/>
          <w:color w:val="000000"/>
        </w:rPr>
        <w:t>133</w:t>
      </w:r>
      <w:r>
        <w:rPr>
          <w:rFonts w:ascii="宋体" w:hAnsi="宋体"/>
          <w:color w:val="000000"/>
        </w:rPr>
        <w:t>原子辐射电磁波荡</w:t>
      </w:r>
      <w:r>
        <w:rPr>
          <w:rFonts w:ascii="Times New Roman" w:eastAsia="Times New Roman" w:hAnsi="Times New Roman" w:cs="Times New Roman"/>
          <w:color w:val="000000"/>
        </w:rPr>
        <w:t>9192631770</w:t>
      </w:r>
      <w:r>
        <w:rPr>
          <w:rFonts w:ascii="宋体" w:hAnsi="宋体"/>
          <w:color w:val="000000"/>
        </w:rPr>
        <w:t>个周期的持续时间。时间单位“秒”作为国际通用的测量语言，是人类描述和定义时空的标尺。</w:t>
      </w:r>
    </w:p>
    <w:p w:rsidR="00822EB7" w:rsidRDefault="00822EB7" w:rsidP="00822EB7">
      <w:pPr>
        <w:spacing w:line="360" w:lineRule="auto"/>
        <w:jc w:val="left"/>
        <w:textAlignment w:val="center"/>
        <w:rPr>
          <w:rFonts w:ascii="宋体" w:hAnsi="宋体"/>
          <w:color w:val="000000"/>
        </w:rPr>
      </w:pPr>
      <w:r>
        <w:rPr>
          <w:rFonts w:ascii="宋体" w:hAnsi="宋体"/>
          <w:color w:val="000000"/>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ascii="Times New Roman" w:eastAsia="Times New Roman" w:hAnsi="Times New Roman" w:cs="Times New Roman"/>
          <w:color w:val="000000"/>
        </w:rPr>
        <w:t>1</w:t>
      </w:r>
      <w:r>
        <w:rPr>
          <w:rFonts w:ascii="宋体" w:hAnsi="宋体"/>
          <w:color w:val="000000"/>
        </w:rPr>
        <w:t>米，则要求卫星上原子钟的时间同步必须在</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-9</w:t>
      </w:r>
      <w:r>
        <w:rPr>
          <w:rFonts w:ascii="宋体" w:hAnsi="宋体"/>
          <w:color w:val="000000"/>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822EB7" w:rsidRDefault="00822EB7" w:rsidP="00822EB7">
      <w:pPr>
        <w:spacing w:line="360" w:lineRule="auto"/>
        <w:jc w:val="left"/>
        <w:textAlignment w:val="center"/>
        <w:rPr>
          <w:color w:val="000000"/>
        </w:rPr>
      </w:pPr>
      <w:r>
        <w:rPr>
          <w:noProof/>
          <w:color w:val="000000"/>
        </w:rPr>
        <w:drawing>
          <wp:inline distT="0" distB="0" distL="0" distR="0">
            <wp:extent cx="2217420" cy="1400810"/>
            <wp:effectExtent l="0" t="0" r="0" b="889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17420" cy="1400810"/>
                    </a:xfrm>
                    <a:prstGeom prst="rect">
                      <a:avLst/>
                    </a:prstGeom>
                    <a:noFill/>
                    <a:ln>
                      <a:noFill/>
                    </a:ln>
                  </pic:spPr>
                </pic:pic>
              </a:graphicData>
            </a:graphic>
          </wp:inline>
        </w:drawing>
      </w:r>
    </w:p>
    <w:p w:rsidR="00822EB7" w:rsidRDefault="00822EB7" w:rsidP="00822EB7">
      <w:pPr>
        <w:spacing w:line="360" w:lineRule="auto"/>
        <w:jc w:val="left"/>
        <w:textAlignment w:val="center"/>
        <w:rPr>
          <w:rFonts w:ascii="宋体" w:hAnsi="宋体"/>
          <w:color w:val="000000"/>
        </w:rPr>
      </w:pPr>
      <w:r>
        <w:rPr>
          <w:rFonts w:ascii="宋体" w:hAnsi="宋体"/>
          <w:color w:val="000000"/>
        </w:rPr>
        <w:t>请根据上述材料，回答下列问题：</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原子钟可以作为时间同步的基准钟，依据的是原子辐射电磁波振荡周期的</w:t>
      </w:r>
      <w:r>
        <w:rPr>
          <w:color w:val="000000"/>
        </w:rPr>
        <w:t>______</w:t>
      </w:r>
      <w:r>
        <w:rPr>
          <w:rFonts w:ascii="宋体" w:hAnsi="宋体"/>
          <w:color w:val="000000"/>
        </w:rPr>
        <w:t>；</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下列物体相比较，最适合提供计时基准的是</w:t>
      </w:r>
      <w:r>
        <w:rPr>
          <w:color w:val="000000"/>
        </w:rPr>
        <w:t>______</w:t>
      </w:r>
      <w:r>
        <w:rPr>
          <w:rFonts w:ascii="宋体" w:hAnsi="宋体"/>
          <w:color w:val="000000"/>
        </w:rPr>
        <w:t>；（填写正确选项前的字母）</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摆动的小球</w:t>
      </w:r>
      <w:r>
        <w:rPr>
          <w:rFonts w:ascii="Times New Roman" w:eastAsia="Times New Roman" w:hAnsi="Times New Roman" w:cs="Times New Roman"/>
          <w:color w:val="000000"/>
        </w:rPr>
        <w:t xml:space="preserve">          B.</w:t>
      </w:r>
      <w:r>
        <w:rPr>
          <w:rFonts w:ascii="宋体" w:hAnsi="宋体"/>
          <w:color w:val="000000"/>
        </w:rPr>
        <w:t>沿直线运动的汽车</w:t>
      </w:r>
      <w:r>
        <w:rPr>
          <w:rFonts w:ascii="Times New Roman" w:eastAsia="Times New Roman" w:hAnsi="Times New Roman" w:cs="Times New Roman"/>
          <w:color w:val="000000"/>
        </w:rPr>
        <w:t xml:space="preserve">          C.</w:t>
      </w:r>
      <w:r>
        <w:rPr>
          <w:rFonts w:ascii="宋体" w:hAnsi="宋体"/>
          <w:color w:val="000000"/>
        </w:rPr>
        <w:t>静止的书本</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在实际生活中会出现各种“标准”。请你结合对文中时间“标准”的理解，除文中提到的实例外，再列举一个“标准”</w:t>
      </w:r>
      <w:r>
        <w:rPr>
          <w:color w:val="000000"/>
        </w:rPr>
        <w:t>______</w:t>
      </w:r>
      <w:r>
        <w:rPr>
          <w:rFonts w:ascii="宋体" w:hAnsi="宋体"/>
          <w:color w:val="000000"/>
        </w:rPr>
        <w:t>，并说明该“标准”在具体实例中是如何应用的</w:t>
      </w:r>
      <w:r>
        <w:rPr>
          <w:color w:val="000000"/>
        </w:rPr>
        <w:t>______</w:t>
      </w:r>
      <w:r>
        <w:rPr>
          <w:rFonts w:ascii="宋体" w:hAnsi="宋体"/>
          <w:color w:val="000000"/>
        </w:rPr>
        <w:t>。</w:t>
      </w:r>
    </w:p>
    <w:p w:rsidR="00822EB7" w:rsidRDefault="00822EB7" w:rsidP="00822EB7">
      <w:pPr>
        <w:spacing w:line="360" w:lineRule="auto"/>
        <w:jc w:val="left"/>
        <w:textAlignment w:val="center"/>
        <w:rPr>
          <w:rFonts w:ascii="宋体" w:hAnsi="宋体"/>
          <w:b/>
          <w:color w:val="000000"/>
          <w:sz w:val="24"/>
        </w:rPr>
      </w:pPr>
      <w:r>
        <w:rPr>
          <w:rFonts w:ascii="宋体" w:hAnsi="宋体"/>
          <w:b/>
          <w:color w:val="000000"/>
          <w:sz w:val="24"/>
        </w:rPr>
        <w:t>五、计算题</w:t>
      </w:r>
    </w:p>
    <w:p w:rsidR="00822EB7" w:rsidRDefault="00822EB7" w:rsidP="00822EB7">
      <w:pPr>
        <w:spacing w:line="360" w:lineRule="auto"/>
        <w:jc w:val="left"/>
        <w:textAlignment w:val="center"/>
        <w:rPr>
          <w:rFonts w:ascii="宋体" w:hAnsi="宋体"/>
          <w:color w:val="000000"/>
        </w:rPr>
      </w:pPr>
      <w:r>
        <w:rPr>
          <w:color w:val="000000"/>
        </w:rPr>
        <w:t>33.</w:t>
      </w:r>
      <w:r>
        <w:rPr>
          <w:rFonts w:ascii="宋体" w:hAnsi="宋体"/>
          <w:color w:val="000000"/>
        </w:rPr>
        <w:t>排水量是轮船装满货物时排开水的质量。一艘排水量为</w:t>
      </w:r>
      <w:r>
        <w:rPr>
          <w:rFonts w:ascii="Times New Roman" w:eastAsia="Times New Roman" w:hAnsi="Times New Roman" w:cs="Times New Roman"/>
          <w:color w:val="000000"/>
        </w:rPr>
        <w:t>2000t</w:t>
      </w:r>
      <w:r>
        <w:rPr>
          <w:rFonts w:ascii="宋体" w:hAnsi="宋体"/>
          <w:color w:val="000000"/>
        </w:rPr>
        <w:t>的轮船，装满货物在河水中航行。河水密度取</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装满货物时，轮船和货物受到的总重力；</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轮船排开水的体积。</w:t>
      </w:r>
    </w:p>
    <w:p w:rsidR="00822EB7" w:rsidRDefault="00822EB7" w:rsidP="00822EB7">
      <w:pPr>
        <w:spacing w:line="360" w:lineRule="auto"/>
        <w:jc w:val="left"/>
        <w:textAlignment w:val="center"/>
        <w:rPr>
          <w:rFonts w:ascii="宋体" w:hAnsi="宋体"/>
          <w:color w:val="000000"/>
        </w:rPr>
      </w:pPr>
      <w:r>
        <w:rPr>
          <w:color w:val="000000"/>
        </w:rPr>
        <w:t>34.</w:t>
      </w:r>
      <w:r>
        <w:rPr>
          <w:rFonts w:ascii="宋体" w:hAnsi="宋体"/>
          <w:color w:val="000000"/>
        </w:rPr>
        <w:t>如图所示的电路中，定值电阻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，电源两端电压为</w:t>
      </w:r>
      <w:r>
        <w:rPr>
          <w:rFonts w:ascii="Times New Roman" w:eastAsia="Times New Roman" w:hAnsi="Times New Roman" w:cs="Times New Roman"/>
          <w:color w:val="000000"/>
        </w:rPr>
        <w:t>3V</w:t>
      </w:r>
      <w:r>
        <w:rPr>
          <w:rFonts w:ascii="宋体" w:hAnsi="宋体"/>
          <w:color w:val="000000"/>
        </w:rPr>
        <w:t>并保持不变。闭合开关</w:t>
      </w:r>
      <w:r>
        <w:rPr>
          <w:rFonts w:ascii="Times New Roman" w:eastAsia="Times New Roman" w:hAnsi="Times New Roman" w:cs="Times New Roman"/>
          <w:color w:val="000000"/>
        </w:rPr>
        <w:t>S</w:t>
      </w:r>
      <w:r>
        <w:rPr>
          <w:rFonts w:ascii="宋体" w:hAnsi="宋体"/>
          <w:color w:val="000000"/>
        </w:rPr>
        <w:t>，调节滑动变阻器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，使电压表示数为</w:t>
      </w:r>
      <w:r>
        <w:rPr>
          <w:rFonts w:ascii="Times New Roman" w:eastAsia="Times New Roman" w:hAnsi="Times New Roman" w:cs="Times New Roman"/>
          <w:color w:val="000000"/>
        </w:rPr>
        <w:t>2V</w:t>
      </w:r>
      <w:r>
        <w:rPr>
          <w:rFonts w:ascii="宋体" w:hAnsi="宋体"/>
          <w:color w:val="000000"/>
        </w:rPr>
        <w:t>。</w:t>
      </w:r>
    </w:p>
    <w:p w:rsidR="00822EB7" w:rsidRDefault="00822EB7" w:rsidP="00822EB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画出实物电路所对应的电路图；</w:t>
      </w:r>
      <w:r>
        <w:rPr>
          <w:rFonts w:ascii="Times New Roman" w:eastAsia="Times New Roman" w:hAnsi="Times New Roman" w:cs="Times New Roman"/>
          <w:color w:val="000000"/>
        </w:rPr>
        <w:t xml:space="preserve"> </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接入电路的阻值；</w:t>
      </w:r>
    </w:p>
    <w:p w:rsidR="00822EB7" w:rsidRDefault="00822EB7" w:rsidP="00822EB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的电功率。</w:t>
      </w:r>
    </w:p>
    <w:p w:rsidR="00822EB7" w:rsidRDefault="00822EB7" w:rsidP="00822EB7">
      <w:pPr>
        <w:spacing w:line="360" w:lineRule="auto"/>
        <w:jc w:val="left"/>
        <w:textAlignment w:val="center"/>
        <w:rPr>
          <w:color w:val="000000"/>
        </w:rPr>
      </w:pPr>
      <w:r>
        <w:rPr>
          <w:rFonts w:ascii="宋体" w:hAnsi="宋体"/>
          <w:noProof/>
          <w:color w:val="000000"/>
        </w:rPr>
        <w:drawing>
          <wp:inline distT="0" distB="0" distL="0" distR="0">
            <wp:extent cx="943610" cy="791210"/>
            <wp:effectExtent l="0" t="0" r="8890" b="889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43610" cy="791210"/>
                    </a:xfrm>
                    <a:prstGeom prst="rect">
                      <a:avLst/>
                    </a:prstGeom>
                    <a:noFill/>
                    <a:ln>
                      <a:noFill/>
                    </a:ln>
                  </pic:spPr>
                </pic:pic>
              </a:graphicData>
            </a:graphic>
          </wp:inline>
        </w:drawing>
      </w:r>
    </w:p>
    <w:p w:rsidR="005232B6" w:rsidRPr="00822EB7" w:rsidRDefault="005232B6" w:rsidP="00822EB7">
      <w:pPr>
        <w:jc w:val="left"/>
        <w:rPr>
          <w:rFonts w:hint="eastAsia"/>
          <w:color w:val="000000"/>
        </w:rPr>
      </w:pPr>
    </w:p>
    <w:sectPr w:rsidR="005232B6" w:rsidRPr="00822EB7" w:rsidSect="00822EB7">
      <w:headerReference w:type="default" r:id="rId59"/>
      <w:pgSz w:w="11906" w:h="16838"/>
      <w:pgMar w:top="1440" w:right="1274"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4CFE" w:rsidRDefault="00DE4CFE" w:rsidP="006F1F37">
      <w:pPr>
        <w:rPr>
          <w:rFonts w:hint="eastAsia"/>
        </w:rPr>
      </w:pPr>
      <w:r>
        <w:separator/>
      </w:r>
    </w:p>
  </w:endnote>
  <w:endnote w:type="continuationSeparator" w:id="0">
    <w:p w:rsidR="00DE4CFE" w:rsidRDefault="00DE4CFE"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4CFE" w:rsidRDefault="00DE4CFE" w:rsidP="006F1F37">
      <w:pPr>
        <w:rPr>
          <w:rFonts w:hint="eastAsia"/>
        </w:rPr>
      </w:pPr>
      <w:r>
        <w:separator/>
      </w:r>
    </w:p>
  </w:footnote>
  <w:footnote w:type="continuationSeparator" w:id="0">
    <w:p w:rsidR="00DE4CFE" w:rsidRDefault="00DE4CFE"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220D31"/>
    <w:rsid w:val="003B3D34"/>
    <w:rsid w:val="005232B6"/>
    <w:rsid w:val="00635CE6"/>
    <w:rsid w:val="006F1F37"/>
    <w:rsid w:val="00822EB7"/>
    <w:rsid w:val="00CD0925"/>
    <w:rsid w:val="00DE4C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7.w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wmf"/><Relationship Id="rId55" Type="http://schemas.openxmlformats.org/officeDocument/2006/relationships/image" Target="media/image44.png"/><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3.png"/><Relationship Id="rId54" Type="http://schemas.openxmlformats.org/officeDocument/2006/relationships/image" Target="media/image4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image" Target="media/image26.w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oleObject" Target="embeddings/oleObject5.bin"/><Relationship Id="rId58"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png"/><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oleObject" Target="embeddings/oleObject4.bin"/><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oleObject" Target="embeddings/oleObject2.bin"/><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5.png"/><Relationship Id="rId8" Type="http://schemas.openxmlformats.org/officeDocument/2006/relationships/image" Target="media/image2.png"/><Relationship Id="rId51" Type="http://schemas.openxmlformats.org/officeDocument/2006/relationships/oleObject" Target="embeddings/oleObject3.bin"/><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oleObject" Target="embeddings/oleObject1.bin"/><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879</Words>
  <Characters>5013</Characters>
  <Application>Microsoft Office Word</Application>
  <DocSecurity>0</DocSecurity>
  <Lines>41</Lines>
  <Paragraphs>11</Paragraphs>
  <ScaleCrop>false</ScaleCrop>
  <Company>China</Company>
  <LinksUpToDate>false</LinksUpToDate>
  <CharactersWithSpaces>5881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2020-08-10T09:26:00Z</dcterms:created>
  <dcterms:modified xsi:type="dcterms:W3CDTF">2020-08-10T09:26:00Z</dcterms:modified>
</cp:coreProperties>
</file>